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F6" w:rsidRPr="00DA6930" w:rsidRDefault="004F18F6" w:rsidP="004F18F6">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4447EA">
        <w:rPr>
          <w:rFonts w:ascii="Calibri" w:hAnsi="Calibri" w:cs="Calibri"/>
          <w:i w:val="0"/>
          <w:color w:val="AEAAAA" w:themeColor="background2" w:themeShade="BF"/>
          <w:sz w:val="26"/>
          <w:szCs w:val="26"/>
        </w:rPr>
        <w:t>1</w:t>
      </w:r>
      <w:r w:rsidR="00DD00A6">
        <w:rPr>
          <w:rFonts w:ascii="Calibri" w:hAnsi="Calibri" w:cs="Calibri"/>
          <w:i w:val="0"/>
          <w:color w:val="AEAAAA" w:themeColor="background2" w:themeShade="BF"/>
          <w:sz w:val="26"/>
          <w:szCs w:val="26"/>
        </w:rPr>
        <w:t>7</w:t>
      </w:r>
      <w:r w:rsidR="004447EA">
        <w:rPr>
          <w:rFonts w:ascii="Calibri" w:hAnsi="Calibri" w:cs="Calibri"/>
          <w:i w:val="0"/>
          <w:color w:val="AEAAAA" w:themeColor="background2" w:themeShade="BF"/>
          <w:sz w:val="26"/>
          <w:szCs w:val="26"/>
        </w:rPr>
        <w:t xml:space="preserve"> </w:t>
      </w:r>
      <w:r w:rsidR="00DD00A6">
        <w:rPr>
          <w:rFonts w:ascii="Calibri" w:hAnsi="Calibri" w:cs="Calibri"/>
          <w:i w:val="0"/>
          <w:color w:val="AEAAAA" w:themeColor="background2" w:themeShade="BF"/>
          <w:sz w:val="26"/>
          <w:szCs w:val="26"/>
        </w:rPr>
        <w:t>d</w:t>
      </w:r>
      <w:r w:rsidR="004447EA">
        <w:rPr>
          <w:rFonts w:ascii="Calibri" w:hAnsi="Calibri" w:cs="Calibri"/>
          <w:i w:val="0"/>
          <w:color w:val="AEAAAA" w:themeColor="background2" w:themeShade="BF"/>
          <w:sz w:val="26"/>
          <w:szCs w:val="26"/>
        </w:rPr>
        <w:t>i</w:t>
      </w:r>
      <w:r w:rsidR="00DD00A6">
        <w:rPr>
          <w:rFonts w:ascii="Calibri" w:hAnsi="Calibri" w:cs="Calibri"/>
          <w:i w:val="0"/>
          <w:color w:val="AEAAAA" w:themeColor="background2" w:themeShade="BF"/>
          <w:sz w:val="26"/>
          <w:szCs w:val="26"/>
        </w:rPr>
        <w:t>ecisiet</w:t>
      </w:r>
      <w:r w:rsidR="004447EA">
        <w:rPr>
          <w:rFonts w:ascii="Calibri" w:hAnsi="Calibri" w:cs="Calibri"/>
          <w:i w:val="0"/>
          <w:color w:val="AEAAAA" w:themeColor="background2" w:themeShade="BF"/>
          <w:sz w:val="26"/>
          <w:szCs w:val="26"/>
        </w:rPr>
        <w:t>e de agosto</w:t>
      </w:r>
      <w:r w:rsidRPr="00DA6930">
        <w:rPr>
          <w:rFonts w:ascii="Calibri" w:hAnsi="Calibri" w:cs="Calibri"/>
          <w:i w:val="0"/>
          <w:color w:val="AEAAAA" w:themeColor="background2" w:themeShade="BF"/>
          <w:sz w:val="26"/>
          <w:szCs w:val="26"/>
        </w:rPr>
        <w:t xml:space="preserve"> del año 2016 dos mil dieciséis</w:t>
      </w:r>
      <w:r w:rsidRPr="00DA6930">
        <w:rPr>
          <w:rFonts w:ascii="Calibri" w:hAnsi="Calibri" w:cs="Calibri"/>
          <w:b w:val="0"/>
          <w:i w:val="0"/>
          <w:color w:val="AEAAAA" w:themeColor="background2" w:themeShade="BF"/>
          <w:sz w:val="26"/>
          <w:szCs w:val="26"/>
        </w:rPr>
        <w:t xml:space="preserve">. </w:t>
      </w:r>
      <w:r w:rsidR="00DD00A6">
        <w:rPr>
          <w:rFonts w:ascii="Calibri" w:hAnsi="Calibri" w:cs="Calibri"/>
          <w:b w:val="0"/>
          <w:i w:val="0"/>
          <w:color w:val="AEAAAA" w:themeColor="background2" w:themeShade="BF"/>
          <w:sz w:val="26"/>
          <w:szCs w:val="26"/>
        </w:rPr>
        <w:t xml:space="preserve">. . . . . . . . . . . . . . . . . . . . . . . . . . . . . . . . . . . . . . . . . . . . . . . . . . . . . . . . . . . . . </w:t>
      </w:r>
    </w:p>
    <w:p w:rsidR="004F18F6" w:rsidRPr="00DA6930" w:rsidRDefault="004F18F6" w:rsidP="004F18F6">
      <w:pPr>
        <w:rPr>
          <w:rFonts w:ascii="Calibri" w:hAnsi="Calibri" w:cs="Calibri"/>
          <w:color w:val="AEAAAA" w:themeColor="background2" w:themeShade="BF"/>
          <w:sz w:val="26"/>
          <w:szCs w:val="26"/>
          <w:lang w:val="es-MX"/>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4447EA">
        <w:rPr>
          <w:rFonts w:ascii="Calibri" w:hAnsi="Calibri" w:cs="Calibri"/>
          <w:b/>
          <w:color w:val="AEAAAA" w:themeColor="background2" w:themeShade="BF"/>
          <w:sz w:val="26"/>
          <w:szCs w:val="26"/>
        </w:rPr>
        <w:t>454/2016-JN</w:t>
      </w:r>
      <w:r w:rsidRPr="00DA6930">
        <w:rPr>
          <w:rFonts w:ascii="Calibri" w:hAnsi="Calibri" w:cs="Calibri"/>
          <w:color w:val="AEAAAA" w:themeColor="background2" w:themeShade="BF"/>
          <w:sz w:val="26"/>
          <w:szCs w:val="26"/>
        </w:rPr>
        <w:t xml:space="preserve">, promovido por </w:t>
      </w:r>
      <w:r w:rsidR="004447EA">
        <w:rPr>
          <w:rFonts w:ascii="Calibri" w:hAnsi="Calibri" w:cs="Calibri"/>
          <w:color w:val="AEAAAA" w:themeColor="background2" w:themeShade="BF"/>
          <w:sz w:val="26"/>
          <w:szCs w:val="26"/>
        </w:rPr>
        <w:t>la</w:t>
      </w:r>
      <w:r w:rsidRPr="00DA6930">
        <w:rPr>
          <w:rFonts w:ascii="Calibri" w:hAnsi="Calibri" w:cs="Calibri"/>
          <w:color w:val="AEAAAA" w:themeColor="background2" w:themeShade="BF"/>
          <w:sz w:val="26"/>
          <w:szCs w:val="26"/>
        </w:rPr>
        <w:t xml:space="preserve"> ciudadan</w:t>
      </w:r>
      <w:r w:rsidR="004447EA">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sidR="00605BA4">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w:t>
      </w:r>
      <w:r>
        <w:rPr>
          <w:rFonts w:ascii="Calibri" w:hAnsi="Calibri" w:cs="Calibri"/>
          <w:color w:val="AEAAAA" w:themeColor="background2" w:themeShade="BF"/>
          <w:sz w:val="26"/>
          <w:szCs w:val="26"/>
        </w:rPr>
        <w:t xml:space="preserve">. . . . . . . . . . . . . . . . . . . . </w:t>
      </w:r>
    </w:p>
    <w:p w:rsidR="004F18F6" w:rsidRPr="00DA6930" w:rsidRDefault="004F18F6" w:rsidP="004F18F6">
      <w:pPr>
        <w:pStyle w:val="Textoindependiente"/>
        <w:rPr>
          <w:rFonts w:ascii="Calibri" w:hAnsi="Calibri" w:cs="Calibri"/>
          <w:color w:val="AEAAAA" w:themeColor="background2" w:themeShade="BF"/>
          <w:sz w:val="26"/>
          <w:szCs w:val="26"/>
        </w:rPr>
      </w:pPr>
    </w:p>
    <w:p w:rsidR="004F18F6" w:rsidRPr="00DA6930" w:rsidRDefault="004F18F6" w:rsidP="004F18F6">
      <w:pPr>
        <w:pStyle w:val="Textoindependiente"/>
        <w:ind w:firstLine="708"/>
        <w:rPr>
          <w:rFonts w:ascii="Calibri" w:hAnsi="Calibri" w:cs="Calibri"/>
          <w:bCs/>
          <w:iCs/>
          <w:color w:val="AEAAAA" w:themeColor="background2" w:themeShade="BF"/>
          <w:sz w:val="26"/>
          <w:szCs w:val="26"/>
        </w:rPr>
      </w:pPr>
      <w:r w:rsidRPr="00DA6930">
        <w:rPr>
          <w:rFonts w:ascii="Calibri" w:hAnsi="Calibri"/>
          <w:color w:val="AEAAAA" w:themeColor="background2" w:themeShade="BF"/>
          <w:sz w:val="26"/>
        </w:rPr>
        <w:t xml:space="preserve"> </w:t>
      </w:r>
    </w:p>
    <w:p w:rsidR="004F18F6" w:rsidRPr="00DA6930" w:rsidRDefault="004F18F6" w:rsidP="004F18F6">
      <w:pPr>
        <w:pStyle w:val="Textoindependiente"/>
        <w:rPr>
          <w:rFonts w:ascii="Calibri" w:hAnsi="Calibri" w:cs="Calibri"/>
          <w:color w:val="AEAAAA" w:themeColor="background2" w:themeShade="BF"/>
          <w:sz w:val="26"/>
          <w:szCs w:val="26"/>
        </w:rPr>
      </w:pPr>
    </w:p>
    <w:p w:rsidR="004F18F6" w:rsidRPr="00DA6930" w:rsidRDefault="004F18F6" w:rsidP="004F18F6">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4F18F6" w:rsidRPr="00DA6930" w:rsidRDefault="004F18F6" w:rsidP="004F18F6">
      <w:pPr>
        <w:pStyle w:val="Textoindependiente"/>
        <w:ind w:firstLine="708"/>
        <w:jc w:val="center"/>
        <w:rPr>
          <w:rFonts w:ascii="Calibri" w:hAnsi="Calibri" w:cs="Calibri"/>
          <w:b/>
          <w:bCs/>
          <w:color w:val="AEAAAA" w:themeColor="background2" w:themeShade="BF"/>
          <w:sz w:val="26"/>
          <w:szCs w:val="26"/>
        </w:rPr>
      </w:pPr>
    </w:p>
    <w:p w:rsidR="004F18F6" w:rsidRPr="00DA6930" w:rsidRDefault="004F18F6" w:rsidP="004F18F6">
      <w:pPr>
        <w:pStyle w:val="Textoindependiente"/>
        <w:rPr>
          <w:rFonts w:ascii="Calibri" w:hAnsi="Calibri" w:cs="Calibri"/>
          <w:b/>
          <w:bCs/>
          <w:color w:val="AEAAAA" w:themeColor="background2" w:themeShade="BF"/>
          <w:sz w:val="26"/>
          <w:szCs w:val="26"/>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E</w:t>
      </w:r>
      <w:bookmarkStart w:id="0" w:name="_GoBack"/>
      <w:r w:rsidRPr="00DA6930">
        <w:rPr>
          <w:rFonts w:ascii="Calibri" w:hAnsi="Calibri" w:cs="Calibri"/>
          <w:color w:val="AEAAAA" w:themeColor="background2" w:themeShade="BF"/>
          <w:sz w:val="26"/>
          <w:szCs w:val="26"/>
        </w:rPr>
        <w:t>l</w:t>
      </w:r>
      <w:bookmarkEnd w:id="0"/>
      <w:r w:rsidRPr="00DA6930">
        <w:rPr>
          <w:rFonts w:ascii="Calibri" w:hAnsi="Calibri" w:cs="Calibri"/>
          <w:color w:val="AEAAAA" w:themeColor="background2" w:themeShade="BF"/>
          <w:sz w:val="26"/>
          <w:szCs w:val="26"/>
        </w:rPr>
        <w:t xml:space="preserve"> presente proceso administrativo fue promovido oportunamente, toda vez que la demanda fue presentada dentro de los 30 treinta días hábiles siguientes a aquél en que </w:t>
      </w:r>
      <w:r w:rsidR="004447EA">
        <w:rPr>
          <w:rFonts w:ascii="Calibri" w:hAnsi="Calibri" w:cs="Calibri"/>
          <w:color w:val="AEAAAA" w:themeColor="background2" w:themeShade="BF"/>
          <w:sz w:val="26"/>
          <w:szCs w:val="26"/>
        </w:rPr>
        <w:t>la actora</w:t>
      </w:r>
      <w:r w:rsidRPr="00DA6930">
        <w:rPr>
          <w:rFonts w:ascii="Calibri" w:hAnsi="Calibri" w:cs="Calibri"/>
          <w:color w:val="AEAAAA" w:themeColor="background2" w:themeShade="BF"/>
          <w:sz w:val="26"/>
          <w:szCs w:val="26"/>
        </w:rPr>
        <w:t xml:space="preserve"> se ostenta </w:t>
      </w:r>
      <w:r w:rsidR="00AB64CD">
        <w:rPr>
          <w:rFonts w:ascii="Calibri" w:hAnsi="Calibri" w:cs="Calibri"/>
          <w:color w:val="AEAAAA" w:themeColor="background2" w:themeShade="BF"/>
          <w:sz w:val="26"/>
          <w:szCs w:val="26"/>
        </w:rPr>
        <w:t>notificad</w:t>
      </w:r>
      <w:r w:rsidR="004447EA">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del acta de infracción impugnada, que fue el día de su emisión, el día </w:t>
      </w:r>
      <w:r w:rsidR="004447EA">
        <w:rPr>
          <w:rFonts w:ascii="Calibri" w:hAnsi="Calibri" w:cs="Calibri"/>
          <w:color w:val="AEAAAA" w:themeColor="background2" w:themeShade="BF"/>
          <w:sz w:val="26"/>
          <w:szCs w:val="26"/>
        </w:rPr>
        <w:t>2 dos de mayo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año</w:t>
      </w:r>
      <w:r w:rsidR="00AB64CD">
        <w:rPr>
          <w:rFonts w:ascii="Calibri" w:hAnsi="Calibri" w:cs="Calibri"/>
          <w:color w:val="AEAAAA" w:themeColor="background2" w:themeShade="BF"/>
          <w:sz w:val="26"/>
          <w:szCs w:val="26"/>
        </w:rPr>
        <w:t xml:space="preserve"> en curso</w:t>
      </w:r>
      <w:r w:rsidRPr="00DA6930">
        <w:rPr>
          <w:rFonts w:ascii="Calibri" w:hAnsi="Calibri" w:cs="Calibri"/>
          <w:color w:val="AEAAAA" w:themeColor="background2" w:themeShade="BF"/>
          <w:sz w:val="26"/>
          <w:szCs w:val="26"/>
        </w:rPr>
        <w:t xml:space="preserve"> . . . . . . . . . . . . . . . . . . . . . . . . . . . . . . . . . . . . . . . . . . . . . . </w:t>
      </w:r>
      <w:r w:rsidR="009700B0">
        <w:rPr>
          <w:rFonts w:ascii="Calibri" w:hAnsi="Calibri" w:cs="Calibri"/>
          <w:color w:val="AEAAAA" w:themeColor="background2" w:themeShade="BF"/>
          <w:sz w:val="26"/>
          <w:szCs w:val="26"/>
        </w:rPr>
        <w:t xml:space="preserve">. . . . . . . . </w:t>
      </w:r>
      <w:r w:rsidR="00D90097">
        <w:rPr>
          <w:rFonts w:ascii="Calibri" w:hAnsi="Calibri" w:cs="Calibri"/>
          <w:color w:val="AEAAAA" w:themeColor="background2" w:themeShade="BF"/>
          <w:sz w:val="26"/>
          <w:szCs w:val="26"/>
        </w:rPr>
        <w:t>.</w:t>
      </w:r>
    </w:p>
    <w:p w:rsidR="004F18F6" w:rsidRPr="00DA6930" w:rsidRDefault="004F18F6" w:rsidP="004F18F6">
      <w:pPr>
        <w:pStyle w:val="Textoindependiente"/>
        <w:ind w:firstLine="708"/>
        <w:rPr>
          <w:rFonts w:ascii="Calibri" w:hAnsi="Calibri" w:cs="Calibri"/>
          <w:b/>
          <w:bCs/>
          <w:color w:val="AEAAAA" w:themeColor="background2" w:themeShade="BF"/>
          <w:sz w:val="26"/>
          <w:szCs w:val="26"/>
        </w:rPr>
      </w:pPr>
    </w:p>
    <w:p w:rsidR="004F18F6" w:rsidRDefault="004F18F6" w:rsidP="00CC4475">
      <w:pPr>
        <w:ind w:firstLine="708"/>
        <w:jc w:val="both"/>
        <w:rPr>
          <w:rFonts w:ascii="Calibri" w:hAnsi="Calibri"/>
          <w:bCs/>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CC4475">
        <w:rPr>
          <w:rFonts w:ascii="Calibri" w:hAnsi="Calibri" w:cs="Calibri"/>
          <w:color w:val="AEAAAA" w:themeColor="background2" w:themeShade="BF"/>
          <w:sz w:val="26"/>
          <w:szCs w:val="26"/>
        </w:rPr>
        <w:t xml:space="preserve"> </w:t>
      </w:r>
      <w:r w:rsidR="004447EA">
        <w:rPr>
          <w:rFonts w:ascii="Calibri" w:hAnsi="Calibri" w:cs="Calibri"/>
          <w:color w:val="AEAAAA" w:themeColor="background2" w:themeShade="BF"/>
          <w:sz w:val="26"/>
          <w:szCs w:val="26"/>
        </w:rPr>
        <w:t>T-5420932 (T guion cinco-cuatro-dos-cero-nueve-tres-dos)</w:t>
      </w:r>
      <w:r w:rsidR="00CC4475">
        <w:rPr>
          <w:rFonts w:ascii="Calibri" w:hAnsi="Calibri" w:cs="Calibri"/>
          <w:color w:val="AEAAAA" w:themeColor="background2" w:themeShade="BF"/>
          <w:sz w:val="26"/>
          <w:szCs w:val="26"/>
        </w:rPr>
        <w:t xml:space="preserve">, de fecha </w:t>
      </w:r>
      <w:r w:rsidR="004447EA">
        <w:rPr>
          <w:rFonts w:ascii="Calibri" w:hAnsi="Calibri" w:cs="Calibri"/>
          <w:color w:val="AEAAAA" w:themeColor="background2" w:themeShade="BF"/>
          <w:sz w:val="26"/>
          <w:szCs w:val="26"/>
        </w:rPr>
        <w:t>2 dos de mayo</w:t>
      </w:r>
      <w:r w:rsidR="00CC4475">
        <w:rPr>
          <w:rFonts w:ascii="Calibri" w:hAnsi="Calibri" w:cs="Calibri"/>
          <w:color w:val="AEAAAA" w:themeColor="background2" w:themeShade="BF"/>
          <w:sz w:val="26"/>
          <w:szCs w:val="26"/>
        </w:rPr>
        <w:t xml:space="preserve">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secreto de este juzgado (visible en el expediente</w:t>
      </w:r>
      <w:r w:rsidR="00AB64CD">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en copia certificada</w:t>
      </w:r>
      <w:r w:rsidR="00AB64CD">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a foja </w:t>
      </w:r>
      <w:r>
        <w:rPr>
          <w:rFonts w:ascii="Calibri" w:hAnsi="Calibri"/>
          <w:color w:val="AEAAAA" w:themeColor="background2" w:themeShade="BF"/>
          <w:sz w:val="26"/>
          <w:szCs w:val="26"/>
        </w:rPr>
        <w:t>6</w:t>
      </w:r>
      <w:r w:rsidRPr="00DA693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seis</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AB64CD">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Pr="00DA6930">
        <w:rPr>
          <w:rFonts w:ascii="Calibri" w:hAnsi="Calibri"/>
          <w:color w:val="AEAAAA" w:themeColor="background2" w:themeShade="BF"/>
          <w:sz w:val="26"/>
          <w:szCs w:val="26"/>
        </w:rPr>
        <w:t xml:space="preserve">. . . . . . . . . . . . . . . . . . . . . . . . </w:t>
      </w:r>
      <w:r>
        <w:rPr>
          <w:rFonts w:ascii="Calibri" w:hAnsi="Calibri"/>
          <w:bCs/>
          <w:color w:val="AEAAAA" w:themeColor="background2" w:themeShade="BF"/>
          <w:sz w:val="26"/>
          <w:szCs w:val="26"/>
        </w:rPr>
        <w:t>. . . . . . . . . . . . . . . . . . .</w:t>
      </w:r>
      <w:r w:rsidR="004C051F">
        <w:rPr>
          <w:rFonts w:ascii="Calibri" w:hAnsi="Calibri"/>
          <w:bCs/>
          <w:color w:val="AEAAAA" w:themeColor="background2" w:themeShade="BF"/>
          <w:sz w:val="26"/>
          <w:szCs w:val="26"/>
        </w:rPr>
        <w:t xml:space="preserve"> . . .</w:t>
      </w:r>
    </w:p>
    <w:p w:rsidR="004C051F" w:rsidRDefault="004C051F" w:rsidP="004C051F">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454/2016-JN</w:t>
      </w:r>
    </w:p>
    <w:p w:rsidR="004C051F" w:rsidRDefault="004C051F" w:rsidP="004C051F">
      <w:pPr>
        <w:jc w:val="both"/>
        <w:rPr>
          <w:rFonts w:ascii="Calibri" w:hAnsi="Calibri"/>
          <w:color w:val="AEAAAA" w:themeColor="background2" w:themeShade="BF"/>
          <w:sz w:val="26"/>
          <w:szCs w:val="27"/>
        </w:rPr>
      </w:pPr>
    </w:p>
    <w:p w:rsidR="004F18F6" w:rsidRPr="00DA6930" w:rsidRDefault="004F18F6" w:rsidP="004F18F6">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4F18F6" w:rsidRPr="00DA6930" w:rsidRDefault="004F18F6" w:rsidP="004F18F6">
      <w:pPr>
        <w:ind w:firstLine="708"/>
        <w:jc w:val="right"/>
        <w:rPr>
          <w:rFonts w:ascii="Calibri" w:hAnsi="Calibri" w:cs="Calibri"/>
          <w:b/>
          <w:bCs/>
          <w:i/>
          <w:iCs/>
          <w:color w:val="AEAAAA" w:themeColor="background2" w:themeShade="BF"/>
          <w:sz w:val="26"/>
          <w:szCs w:val="26"/>
        </w:rPr>
      </w:pPr>
    </w:p>
    <w:p w:rsidR="004F18F6" w:rsidRPr="00A03C93" w:rsidRDefault="004F18F6" w:rsidP="004F18F6">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4F18F6" w:rsidRPr="00DA6930" w:rsidRDefault="004F18F6" w:rsidP="004F18F6">
      <w:pPr>
        <w:jc w:val="both"/>
        <w:rPr>
          <w:rFonts w:ascii="Calibri" w:hAnsi="Calibri" w:cs="Calibri"/>
          <w:b/>
          <w:bCs/>
          <w:i/>
          <w:iCs/>
          <w:color w:val="AEAAAA" w:themeColor="background2" w:themeShade="BF"/>
          <w:sz w:val="26"/>
          <w:szCs w:val="26"/>
        </w:rPr>
      </w:pPr>
    </w:p>
    <w:p w:rsidR="004F18F6" w:rsidRPr="00DA6930" w:rsidRDefault="004F18F6" w:rsidP="004F18F6">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r w:rsidR="00CC4475">
        <w:rPr>
          <w:rFonts w:ascii="Calibri" w:hAnsi="Calibri" w:cs="Calibri"/>
          <w:bCs/>
          <w:iCs/>
          <w:color w:val="AEAAAA" w:themeColor="background2" w:themeShade="BF"/>
          <w:sz w:val="26"/>
          <w:szCs w:val="26"/>
        </w:rPr>
        <w:t xml:space="preserve"> </w:t>
      </w:r>
    </w:p>
    <w:p w:rsidR="004F18F6" w:rsidRPr="00DA6930" w:rsidRDefault="004F18F6" w:rsidP="004F18F6">
      <w:pPr>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Previamente al análisis del planteamiento de fondo formulado por l</w:t>
      </w:r>
      <w:r>
        <w:rPr>
          <w:rFonts w:ascii="Calibri" w:hAnsi="Calibri" w:cs="Calibri"/>
          <w:bCs/>
          <w:iCs/>
          <w:color w:val="AEAAAA" w:themeColor="background2" w:themeShade="BF"/>
          <w:sz w:val="26"/>
          <w:szCs w:val="26"/>
        </w:rPr>
        <w:t>a</w:t>
      </w:r>
      <w:r w:rsidRPr="00DA6930">
        <w:rPr>
          <w:rFonts w:ascii="Calibri" w:hAnsi="Calibri" w:cs="Calibri"/>
          <w:bCs/>
          <w:iCs/>
          <w:color w:val="AEAAAA" w:themeColor="background2" w:themeShade="BF"/>
          <w:sz w:val="26"/>
          <w:szCs w:val="26"/>
        </w:rPr>
        <w:t xml:space="preserve">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F18F6" w:rsidRPr="00DA6930" w:rsidRDefault="004F18F6" w:rsidP="004F18F6">
      <w:pPr>
        <w:ind w:firstLine="708"/>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sidR="00614B03">
        <w:rPr>
          <w:rFonts w:ascii="Calibri" w:hAnsi="Calibri" w:cs="Calibri"/>
          <w:color w:val="AEAAAA" w:themeColor="background2" w:themeShade="BF"/>
          <w:sz w:val="26"/>
          <w:szCs w:val="26"/>
        </w:rPr>
        <w:t>la actora</w:t>
      </w:r>
      <w:r w:rsidRPr="00DA6930">
        <w:rPr>
          <w:rFonts w:ascii="Calibri" w:hAnsi="Calibri" w:cs="Calibri"/>
          <w:color w:val="AEAAAA" w:themeColor="background2" w:themeShade="BF"/>
          <w:sz w:val="26"/>
          <w:szCs w:val="26"/>
        </w:rPr>
        <w:t xml:space="preserve"> en su escrito de demanda, así como de las constancias que integran la presente causa administrativa, se desprende que el Agente de Tránsito de nombre </w:t>
      </w:r>
      <w:r w:rsidR="00605BA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4447EA">
        <w:rPr>
          <w:rFonts w:ascii="Calibri" w:hAnsi="Calibri" w:cs="Calibri"/>
          <w:color w:val="AEAAAA" w:themeColor="background2" w:themeShade="BF"/>
          <w:sz w:val="26"/>
          <w:szCs w:val="26"/>
        </w:rPr>
        <w:t>2 dos de mayo</w:t>
      </w:r>
      <w:r w:rsidR="00C711B1">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este año</w:t>
      </w:r>
      <w:r w:rsidRPr="00DA6930">
        <w:rPr>
          <w:rFonts w:ascii="Calibri" w:hAnsi="Calibri" w:cs="Calibri"/>
          <w:color w:val="AEAAAA" w:themeColor="background2" w:themeShade="BF"/>
          <w:sz w:val="26"/>
          <w:szCs w:val="26"/>
        </w:rPr>
        <w:t xml:space="preserve">, levantó </w:t>
      </w:r>
      <w:r w:rsidR="00614B03">
        <w:rPr>
          <w:rFonts w:ascii="Calibri" w:hAnsi="Calibri" w:cs="Calibri"/>
          <w:color w:val="AEAAAA" w:themeColor="background2" w:themeShade="BF"/>
          <w:sz w:val="26"/>
          <w:szCs w:val="26"/>
        </w:rPr>
        <w:t>a la ciudadana</w:t>
      </w:r>
      <w:r>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EC37B5">
        <w:rPr>
          <w:rFonts w:ascii="Calibri" w:hAnsi="Calibri" w:cs="Calibri"/>
          <w:color w:val="AEAAAA" w:themeColor="background2" w:themeShade="BF"/>
          <w:sz w:val="26"/>
          <w:szCs w:val="26"/>
        </w:rPr>
        <w:t xml:space="preserve"> </w:t>
      </w:r>
      <w:r w:rsidR="004447EA">
        <w:rPr>
          <w:rFonts w:ascii="Calibri" w:hAnsi="Calibri" w:cs="Calibri"/>
          <w:color w:val="AEAAAA" w:themeColor="background2" w:themeShade="BF"/>
          <w:sz w:val="26"/>
          <w:szCs w:val="26"/>
        </w:rPr>
        <w:t>T-5420932 (T guion cinco-cuatro-dos-cero-nueve-tres-dos)</w:t>
      </w:r>
      <w:r w:rsidR="00EC37B5">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sidR="00614B03">
        <w:rPr>
          <w:rFonts w:ascii="Calibri" w:hAnsi="Calibri" w:cs="Calibri"/>
          <w:i/>
          <w:iCs/>
          <w:color w:val="AEAAAA" w:themeColor="background2" w:themeShade="BF"/>
          <w:sz w:val="26"/>
          <w:szCs w:val="26"/>
        </w:rPr>
        <w:t>Morelos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9139F6" w:rsidRPr="009139F6">
        <w:rPr>
          <w:rFonts w:ascii="Calibri" w:hAnsi="Calibri" w:cs="Calibri"/>
          <w:i/>
          <w:color w:val="AEAAAA" w:themeColor="background2" w:themeShade="BF"/>
          <w:sz w:val="26"/>
          <w:szCs w:val="26"/>
        </w:rPr>
        <w:t>“</w:t>
      </w:r>
      <w:proofErr w:type="spellStart"/>
      <w:r w:rsidR="00614B03">
        <w:rPr>
          <w:rFonts w:ascii="Calibri" w:hAnsi="Calibri" w:cs="Calibri"/>
          <w:i/>
          <w:color w:val="AEAAAA" w:themeColor="background2" w:themeShade="BF"/>
          <w:sz w:val="26"/>
          <w:szCs w:val="26"/>
        </w:rPr>
        <w:t>ote</w:t>
      </w:r>
      <w:proofErr w:type="spellEnd"/>
      <w:r w:rsidR="00EC37B5" w:rsidRPr="009139F6">
        <w:rPr>
          <w:rFonts w:ascii="Calibri" w:hAnsi="Calibri" w:cs="Calibri"/>
          <w:i/>
          <w:color w:val="AEAAAA" w:themeColor="background2" w:themeShade="BF"/>
          <w:sz w:val="26"/>
          <w:szCs w:val="26"/>
        </w:rPr>
        <w:t xml:space="preserve"> a </w:t>
      </w:r>
      <w:proofErr w:type="spellStart"/>
      <w:r w:rsidR="00614B03">
        <w:rPr>
          <w:rFonts w:ascii="Calibri" w:hAnsi="Calibri" w:cs="Calibri"/>
          <w:i/>
          <w:color w:val="AEAAAA" w:themeColor="background2" w:themeShade="BF"/>
          <w:sz w:val="26"/>
          <w:szCs w:val="26"/>
        </w:rPr>
        <w:t>pte</w:t>
      </w:r>
      <w:proofErr w:type="spellEnd"/>
      <w:r w:rsidR="009139F6" w:rsidRPr="009139F6">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614B03">
        <w:rPr>
          <w:rFonts w:ascii="Calibri" w:hAnsi="Calibri" w:cs="Calibri"/>
          <w:i/>
          <w:color w:val="AEAAAA" w:themeColor="background2" w:themeShade="BF"/>
          <w:sz w:val="26"/>
          <w:szCs w:val="26"/>
        </w:rPr>
        <w:t>el palote</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w:t>
      </w:r>
      <w:r w:rsidR="00614B03">
        <w:rPr>
          <w:rFonts w:ascii="Calibri" w:hAnsi="Calibri" w:cs="Calibri"/>
          <w:i/>
          <w:iCs/>
          <w:color w:val="AEAAAA" w:themeColor="background2" w:themeShade="BF"/>
          <w:sz w:val="26"/>
          <w:szCs w:val="26"/>
        </w:rPr>
        <w:t>no respetar el limite de vel</w:t>
      </w:r>
      <w:r w:rsidR="004D7473">
        <w:rPr>
          <w:rFonts w:ascii="Calibri" w:hAnsi="Calibri" w:cs="Calibri"/>
          <w:i/>
          <w:iCs/>
          <w:color w:val="AEAAAA" w:themeColor="background2" w:themeShade="BF"/>
          <w:sz w:val="26"/>
          <w:szCs w:val="26"/>
        </w:rPr>
        <w:t>ocidad en un tramo de 50 km vehí</w:t>
      </w:r>
      <w:r w:rsidR="00614B03">
        <w:rPr>
          <w:rFonts w:ascii="Calibri" w:hAnsi="Calibri" w:cs="Calibri"/>
          <w:i/>
          <w:iCs/>
          <w:color w:val="AEAAAA" w:themeColor="background2" w:themeShade="BF"/>
          <w:sz w:val="26"/>
          <w:szCs w:val="26"/>
        </w:rPr>
        <w:t>culo conducido a 73 km</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Pr>
          <w:rFonts w:ascii="Calibri" w:hAnsi="Calibri" w:cs="Calibri"/>
          <w:iCs/>
          <w:color w:val="AEAAAA" w:themeColor="background2" w:themeShade="BF"/>
          <w:sz w:val="26"/>
          <w:szCs w:val="26"/>
        </w:rPr>
        <w:t xml:space="preserve">expresó: </w:t>
      </w:r>
      <w:r w:rsidRPr="00A46014">
        <w:rPr>
          <w:rFonts w:ascii="Calibri" w:hAnsi="Calibri" w:cs="Calibri"/>
          <w:i/>
          <w:iCs/>
          <w:color w:val="AEAAAA" w:themeColor="background2" w:themeShade="BF"/>
          <w:sz w:val="26"/>
          <w:szCs w:val="26"/>
        </w:rPr>
        <w:t>“</w:t>
      </w:r>
      <w:proofErr w:type="spellStart"/>
      <w:r w:rsidR="00614B03">
        <w:rPr>
          <w:rFonts w:ascii="Calibri" w:hAnsi="Calibri" w:cs="Calibri"/>
          <w:i/>
          <w:iCs/>
          <w:color w:val="AEAAAA" w:themeColor="background2" w:themeShade="BF"/>
          <w:sz w:val="26"/>
          <w:szCs w:val="26"/>
        </w:rPr>
        <w:t>morelos</w:t>
      </w:r>
      <w:proofErr w:type="spellEnd"/>
      <w:r w:rsidR="00614B03">
        <w:rPr>
          <w:rFonts w:ascii="Calibri" w:hAnsi="Calibri" w:cs="Calibri"/>
          <w:i/>
          <w:iCs/>
          <w:color w:val="AEAAAA" w:themeColor="background2" w:themeShade="BF"/>
          <w:sz w:val="26"/>
          <w:szCs w:val="26"/>
        </w:rPr>
        <w:t xml:space="preserve"> y </w:t>
      </w:r>
      <w:proofErr w:type="spellStart"/>
      <w:r w:rsidR="00614B03">
        <w:rPr>
          <w:rFonts w:ascii="Calibri" w:hAnsi="Calibri" w:cs="Calibri"/>
          <w:i/>
          <w:iCs/>
          <w:color w:val="AEAAAA" w:themeColor="background2" w:themeShade="BF"/>
          <w:sz w:val="26"/>
          <w:szCs w:val="26"/>
        </w:rPr>
        <w:t>lopez</w:t>
      </w:r>
      <w:proofErr w:type="spellEnd"/>
      <w:r w:rsidRPr="00A46014">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Pr>
          <w:rFonts w:ascii="Calibri" w:hAnsi="Calibri" w:cs="Calibri"/>
          <w:iCs/>
          <w:color w:val="AEAAAA" w:themeColor="background2" w:themeShade="BF"/>
          <w:sz w:val="26"/>
          <w:szCs w:val="26"/>
        </w:rPr>
        <w:t xml:space="preserve">anotó: </w:t>
      </w:r>
      <w:r w:rsidRPr="00A46014">
        <w:rPr>
          <w:rFonts w:ascii="Calibri" w:hAnsi="Calibri" w:cs="Calibri"/>
          <w:i/>
          <w:iCs/>
          <w:color w:val="AEAAAA" w:themeColor="background2" w:themeShade="BF"/>
          <w:sz w:val="26"/>
          <w:szCs w:val="26"/>
        </w:rPr>
        <w:t>“</w:t>
      </w:r>
      <w:proofErr w:type="spellStart"/>
      <w:r w:rsidR="00614B03">
        <w:rPr>
          <w:rFonts w:ascii="Calibri" w:hAnsi="Calibri" w:cs="Calibri"/>
          <w:i/>
          <w:iCs/>
          <w:color w:val="AEAAAA" w:themeColor="background2" w:themeShade="BF"/>
          <w:sz w:val="26"/>
          <w:szCs w:val="26"/>
        </w:rPr>
        <w:t>morelos</w:t>
      </w:r>
      <w:proofErr w:type="spellEnd"/>
      <w:r w:rsidR="00614B03">
        <w:rPr>
          <w:rFonts w:ascii="Calibri" w:hAnsi="Calibri" w:cs="Calibri"/>
          <w:i/>
          <w:iCs/>
          <w:color w:val="AEAAAA" w:themeColor="background2" w:themeShade="BF"/>
          <w:sz w:val="26"/>
          <w:szCs w:val="26"/>
        </w:rPr>
        <w:t xml:space="preserve"> y transportistas</w:t>
      </w:r>
      <w:r w:rsidRPr="00A4601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a narrar como se detectó la infracción, </w:t>
      </w:r>
      <w:r>
        <w:rPr>
          <w:rFonts w:ascii="Calibri" w:hAnsi="Calibri" w:cs="Calibri"/>
          <w:iCs/>
          <w:color w:val="AEAAAA" w:themeColor="background2" w:themeShade="BF"/>
          <w:sz w:val="26"/>
          <w:szCs w:val="26"/>
        </w:rPr>
        <w:t>escribió</w:t>
      </w:r>
      <w:r w:rsidR="00AC250E">
        <w:rPr>
          <w:rFonts w:ascii="Calibri" w:hAnsi="Calibri" w:cs="Calibri"/>
          <w:iCs/>
          <w:color w:val="AEAAAA" w:themeColor="background2" w:themeShade="BF"/>
          <w:sz w:val="26"/>
          <w:szCs w:val="26"/>
        </w:rPr>
        <w:t>: “</w:t>
      </w:r>
      <w:r w:rsidR="007F2592">
        <w:rPr>
          <w:rFonts w:ascii="Calibri" w:hAnsi="Calibri" w:cs="Calibri"/>
          <w:i/>
          <w:iCs/>
          <w:color w:val="AEAAAA" w:themeColor="background2" w:themeShade="BF"/>
          <w:sz w:val="26"/>
          <w:szCs w:val="26"/>
        </w:rPr>
        <w:t>vehículo infringiendo el lí</w:t>
      </w:r>
      <w:r w:rsidR="00614B03">
        <w:rPr>
          <w:rFonts w:ascii="Calibri" w:hAnsi="Calibri" w:cs="Calibri"/>
          <w:i/>
          <w:iCs/>
          <w:color w:val="AEAAAA" w:themeColor="background2" w:themeShade="BF"/>
          <w:sz w:val="26"/>
          <w:szCs w:val="26"/>
        </w:rPr>
        <w:t>mite de velocidad de 50 km</w:t>
      </w:r>
      <w:r w:rsidR="0014524C">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Pr>
          <w:rFonts w:ascii="Calibri" w:hAnsi="Calibri" w:cs="Calibri"/>
          <w:color w:val="AEAAAA" w:themeColor="background2" w:themeShade="BF"/>
          <w:sz w:val="26"/>
          <w:szCs w:val="26"/>
        </w:rPr>
        <w:t>licencia de conducir d</w:t>
      </w:r>
      <w:r w:rsidRPr="00DA6930">
        <w:rPr>
          <w:rFonts w:ascii="Calibri" w:hAnsi="Calibri" w:cs="Calibri"/>
          <w:color w:val="AEAAAA" w:themeColor="background2" w:themeShade="BF"/>
          <w:sz w:val="26"/>
          <w:szCs w:val="26"/>
        </w:rPr>
        <w:t>el justiciable, según consta en el cuerpo del acta m</w:t>
      </w:r>
      <w:r>
        <w:rPr>
          <w:rFonts w:ascii="Calibri" w:hAnsi="Calibri" w:cs="Calibri"/>
          <w:color w:val="AEAAAA" w:themeColor="background2" w:themeShade="BF"/>
          <w:sz w:val="26"/>
          <w:szCs w:val="26"/>
        </w:rPr>
        <w:t>ateria de la “</w:t>
      </w:r>
      <w:proofErr w:type="spellStart"/>
      <w:r w:rsidRPr="002B0DE4">
        <w:rPr>
          <w:rFonts w:ascii="Calibri" w:hAnsi="Calibri" w:cs="Calibri"/>
          <w:i/>
          <w:color w:val="AEAAAA" w:themeColor="background2" w:themeShade="BF"/>
          <w:sz w:val="26"/>
          <w:szCs w:val="26"/>
        </w:rPr>
        <w:t>litis</w:t>
      </w:r>
      <w:proofErr w:type="spellEnd"/>
      <w:r>
        <w:rPr>
          <w:rFonts w:ascii="Calibri" w:hAnsi="Calibri" w:cs="Calibri"/>
          <w:color w:val="AEAAAA" w:themeColor="background2" w:themeShade="BF"/>
          <w:sz w:val="26"/>
          <w:szCs w:val="26"/>
        </w:rPr>
        <w:t xml:space="preserve">”. </w:t>
      </w:r>
      <w:r w:rsidR="0014524C">
        <w:rPr>
          <w:rFonts w:ascii="Calibri" w:hAnsi="Calibri" w:cs="Calibri"/>
          <w:color w:val="AEAAAA" w:themeColor="background2" w:themeShade="BF"/>
          <w:sz w:val="26"/>
          <w:szCs w:val="26"/>
        </w:rPr>
        <w:t xml:space="preserve">. . . . . . . . . . </w:t>
      </w:r>
      <w:r w:rsidR="007F2592">
        <w:rPr>
          <w:rFonts w:ascii="Calibri" w:hAnsi="Calibri" w:cs="Calibri"/>
          <w:color w:val="AEAAAA" w:themeColor="background2" w:themeShade="BF"/>
          <w:sz w:val="26"/>
          <w:szCs w:val="26"/>
        </w:rPr>
        <w:t xml:space="preserve">. . . . . . . . . . . . . . . . . . . . . . . . . . . . . . . . . . . . . . </w:t>
      </w:r>
    </w:p>
    <w:p w:rsidR="004F18F6" w:rsidRPr="00DA6930" w:rsidRDefault="004F18F6" w:rsidP="004F18F6">
      <w:pPr>
        <w:jc w:val="both"/>
        <w:rPr>
          <w:rFonts w:ascii="Calibri" w:hAnsi="Calibri" w:cs="Calibri"/>
          <w:i/>
          <w:iCs/>
          <w:color w:val="AEAAAA" w:themeColor="background2" w:themeShade="BF"/>
          <w:sz w:val="26"/>
          <w:szCs w:val="26"/>
        </w:rPr>
      </w:pPr>
    </w:p>
    <w:p w:rsidR="004F18F6" w:rsidRPr="00DA6930" w:rsidRDefault="004F18F6" w:rsidP="004F18F6">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 que </w:t>
      </w:r>
      <w:r w:rsidR="0009344F">
        <w:rPr>
          <w:rFonts w:ascii="Calibri" w:hAnsi="Calibri" w:cs="Calibri"/>
          <w:color w:val="AEAAAA" w:themeColor="background2" w:themeShade="BF"/>
          <w:sz w:val="26"/>
          <w:szCs w:val="26"/>
        </w:rPr>
        <w:t>la</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xml:space="preserve">; y que el agente no se identificó debidamente ante </w:t>
      </w:r>
      <w:r w:rsidR="0009344F">
        <w:rPr>
          <w:rFonts w:ascii="Calibri" w:hAnsi="Calibri" w:cs="Calibri"/>
          <w:iCs/>
          <w:color w:val="AEAAAA" w:themeColor="background2" w:themeShade="BF"/>
          <w:sz w:val="26"/>
          <w:szCs w:val="26"/>
        </w:rPr>
        <w:t>la</w:t>
      </w:r>
      <w:r>
        <w:rPr>
          <w:rFonts w:ascii="Calibri" w:hAnsi="Calibri" w:cs="Calibri"/>
          <w:iCs/>
          <w:color w:val="AEAAAA" w:themeColor="background2" w:themeShade="BF"/>
          <w:sz w:val="26"/>
          <w:szCs w:val="26"/>
        </w:rPr>
        <w:t xml:space="preserve"> gobernad</w:t>
      </w:r>
      <w:r w:rsidR="0009344F">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w:t>
      </w:r>
      <w:r w:rsidR="007F2592">
        <w:rPr>
          <w:rFonts w:ascii="Calibri" w:hAnsi="Calibri" w:cs="Calibri"/>
          <w:iCs/>
          <w:color w:val="AEAAAA" w:themeColor="background2" w:themeShade="BF"/>
          <w:sz w:val="26"/>
          <w:szCs w:val="26"/>
        </w:rPr>
        <w:t xml:space="preserve">. . . . . . . . . </w:t>
      </w:r>
    </w:p>
    <w:p w:rsidR="004F18F6" w:rsidRPr="00DA6930" w:rsidRDefault="004F18F6" w:rsidP="004F18F6">
      <w:pPr>
        <w:pStyle w:val="Textoindependiente"/>
        <w:tabs>
          <w:tab w:val="left" w:pos="3594"/>
        </w:tabs>
        <w:rPr>
          <w:rFonts w:ascii="Calibri" w:hAnsi="Calibri" w:cs="Calibri"/>
          <w:iCs/>
          <w:color w:val="AEAAAA" w:themeColor="background2" w:themeShade="BF"/>
          <w:sz w:val="26"/>
          <w:szCs w:val="26"/>
        </w:rPr>
      </w:pPr>
    </w:p>
    <w:p w:rsidR="004F18F6" w:rsidRPr="00DA6930" w:rsidRDefault="004F18F6" w:rsidP="004F18F6">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sidR="0009344F">
        <w:rPr>
          <w:rFonts w:ascii="Calibri" w:hAnsi="Calibri" w:cs="Calibri"/>
          <w:iCs/>
          <w:color w:val="AEAAAA" w:themeColor="background2" w:themeShade="BF"/>
          <w:sz w:val="26"/>
          <w:szCs w:val="26"/>
        </w:rPr>
        <w:t>la</w:t>
      </w:r>
      <w:r w:rsidRPr="00DA6930">
        <w:rPr>
          <w:rFonts w:ascii="Calibri" w:hAnsi="Calibri" w:cs="Calibri"/>
          <w:iCs/>
          <w:color w:val="AEAAAA" w:themeColor="background2" w:themeShade="BF"/>
          <w:sz w:val="26"/>
          <w:szCs w:val="26"/>
        </w:rPr>
        <w:t xml:space="preserve">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4F18F6" w:rsidRPr="00DA6930" w:rsidRDefault="004F18F6" w:rsidP="004F18F6">
      <w:pPr>
        <w:ind w:firstLine="708"/>
        <w:jc w:val="both"/>
        <w:rPr>
          <w:rFonts w:ascii="Calibri" w:hAnsi="Calibri" w:cs="Calibri"/>
          <w:color w:val="AEAAAA" w:themeColor="background2" w:themeShade="BF"/>
          <w:sz w:val="26"/>
          <w:szCs w:val="26"/>
          <w:lang w:val="es-MX"/>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sidR="00A91A98">
        <w:rPr>
          <w:rFonts w:ascii="Calibri" w:hAnsi="Calibri" w:cs="Calibri"/>
          <w:color w:val="AEAAAA" w:themeColor="background2" w:themeShade="BF"/>
          <w:sz w:val="26"/>
          <w:szCs w:val="26"/>
        </w:rPr>
        <w:t xml:space="preserve"> </w:t>
      </w:r>
      <w:r w:rsidR="004447EA">
        <w:rPr>
          <w:rFonts w:ascii="Calibri" w:hAnsi="Calibri" w:cs="Calibri"/>
          <w:color w:val="AEAAAA" w:themeColor="background2" w:themeShade="BF"/>
          <w:sz w:val="26"/>
          <w:szCs w:val="26"/>
        </w:rPr>
        <w:t>T-5420932 (T guion cinco-cuatro-dos-cero-nueve-tres-dos)</w:t>
      </w:r>
      <w:r w:rsidR="00A91A98">
        <w:rPr>
          <w:rFonts w:ascii="Calibri" w:hAnsi="Calibri" w:cs="Calibri"/>
          <w:color w:val="AEAAAA" w:themeColor="background2" w:themeShade="BF"/>
          <w:sz w:val="26"/>
          <w:szCs w:val="26"/>
        </w:rPr>
        <w:t xml:space="preserve">, de fecha </w:t>
      </w:r>
      <w:r w:rsidR="004447EA">
        <w:rPr>
          <w:rFonts w:ascii="Calibri" w:hAnsi="Calibri" w:cs="Calibri"/>
          <w:color w:val="AEAAAA" w:themeColor="background2" w:themeShade="BF"/>
          <w:sz w:val="26"/>
          <w:szCs w:val="26"/>
        </w:rPr>
        <w:t>2 dos de mayo</w:t>
      </w:r>
      <w:r w:rsidR="00A91A98">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 xml:space="preserve">procedencia o improcedencia de la devolución del </w:t>
      </w:r>
      <w:r>
        <w:rPr>
          <w:rFonts w:ascii="Calibri" w:hAnsi="Calibri" w:cs="Calibri"/>
          <w:color w:val="AEAAAA" w:themeColor="background2" w:themeShade="BF"/>
          <w:sz w:val="26"/>
          <w:szCs w:val="26"/>
        </w:rPr>
        <w:t>documento retenido en garantía del pago de la multa que en su caso fuese impuesta</w:t>
      </w:r>
      <w:r w:rsidRPr="002944F6">
        <w:rPr>
          <w:rFonts w:ascii="Calibri" w:hAnsi="Calibri" w:cs="Calibri"/>
          <w:color w:val="AEAAAA" w:themeColor="background2" w:themeShade="BF"/>
          <w:sz w:val="26"/>
          <w:szCs w:val="26"/>
        </w:rPr>
        <w:t xml:space="preserve">. . . . . . . . . . . . . . . . . </w:t>
      </w:r>
      <w:r>
        <w:rPr>
          <w:rFonts w:ascii="Calibri" w:hAnsi="Calibri" w:cs="Calibri"/>
          <w:color w:val="AEAAAA" w:themeColor="background2" w:themeShade="BF"/>
          <w:sz w:val="26"/>
          <w:szCs w:val="26"/>
        </w:rPr>
        <w:t xml:space="preserve">. . . . . . . . . . . . . . . . . . . . . . . . . . . . . </w:t>
      </w:r>
      <w:r w:rsidR="00D65546">
        <w:rPr>
          <w:rFonts w:ascii="Calibri" w:hAnsi="Calibri" w:cs="Calibri"/>
          <w:color w:val="AEAAAA" w:themeColor="background2" w:themeShade="BF"/>
          <w:sz w:val="26"/>
          <w:szCs w:val="26"/>
        </w:rPr>
        <w:t xml:space="preserve">. . . . . . . . . . . . . . . </w:t>
      </w:r>
    </w:p>
    <w:p w:rsidR="004F18F6" w:rsidRPr="00DA6930" w:rsidRDefault="004F18F6" w:rsidP="004F18F6">
      <w:pPr>
        <w:rPr>
          <w:color w:val="AEAAAA" w:themeColor="background2" w:themeShade="BF"/>
          <w:sz w:val="22"/>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sidR="00693865">
        <w:rPr>
          <w:rFonts w:ascii="Calibri" w:hAnsi="Calibri" w:cs="Calibri"/>
          <w:color w:val="AEAAAA" w:themeColor="background2" w:themeShade="BF"/>
          <w:sz w:val="26"/>
          <w:szCs w:val="26"/>
          <w:lang w:val="es-ES"/>
        </w:rPr>
        <w:t>la</w:t>
      </w:r>
      <w:r w:rsidRPr="00DA6930">
        <w:rPr>
          <w:rFonts w:ascii="Calibri" w:hAnsi="Calibri" w:cs="Calibri"/>
          <w:color w:val="AEAAAA" w:themeColor="background2" w:themeShade="BF"/>
          <w:sz w:val="26"/>
          <w:szCs w:val="26"/>
          <w:lang w:val="es-ES"/>
        </w:rPr>
        <w:t xml:space="preserve">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9139F6">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Pr>
          <w:rFonts w:ascii="Calibri" w:hAnsi="Calibri"/>
          <w:color w:val="AEAAAA" w:themeColor="background2" w:themeShade="BF"/>
          <w:sz w:val="26"/>
        </w:rPr>
        <w:t>nte Jurisprudencia: . . . . .</w:t>
      </w:r>
      <w:r w:rsidR="00E74A01">
        <w:rPr>
          <w:rFonts w:ascii="Calibri" w:hAnsi="Calibri"/>
          <w:color w:val="AEAAAA" w:themeColor="background2" w:themeShade="BF"/>
          <w:sz w:val="26"/>
        </w:rPr>
        <w:t xml:space="preserve"> </w:t>
      </w:r>
      <w:r w:rsidR="00D65546">
        <w:rPr>
          <w:rFonts w:ascii="Calibri" w:hAnsi="Calibri"/>
          <w:color w:val="AEAAAA" w:themeColor="background2" w:themeShade="BF"/>
          <w:sz w:val="26"/>
        </w:rPr>
        <w:t xml:space="preserve">. . . . . . . . . . . . . . . . . . . . . . . . . . . . . . . . . . . . . . </w:t>
      </w:r>
    </w:p>
    <w:p w:rsidR="004F18F6" w:rsidRPr="00DA6930" w:rsidRDefault="004F18F6" w:rsidP="004F18F6">
      <w:pPr>
        <w:ind w:firstLine="708"/>
        <w:jc w:val="both"/>
        <w:rPr>
          <w:color w:val="AEAAAA" w:themeColor="background2" w:themeShade="BF"/>
          <w:lang w:val="es-MX"/>
        </w:rPr>
      </w:pPr>
    </w:p>
    <w:p w:rsidR="004F18F6" w:rsidRPr="00DA6930" w:rsidRDefault="004F18F6" w:rsidP="004F18F6">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D65546">
        <w:rPr>
          <w:rFonts w:ascii="Calibri" w:hAnsi="Calibri" w:cs="Calibri"/>
          <w:i/>
          <w:iCs/>
          <w:color w:val="AEAAAA" w:themeColor="background2" w:themeShade="BF"/>
          <w:sz w:val="26"/>
        </w:rPr>
        <w:t>. . . . . . . . . . . . . . . . . . . . . . . . . . . . . . . . . . . . . . . . . . . . . . . . . . . . . .</w:t>
      </w:r>
    </w:p>
    <w:p w:rsidR="004F18F6" w:rsidRPr="00DA6930" w:rsidRDefault="004F18F6" w:rsidP="004F18F6">
      <w:pPr>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sidR="00A10AE0">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4F18F6" w:rsidRPr="00DA6930" w:rsidRDefault="004F18F6" w:rsidP="004F18F6">
      <w:pPr>
        <w:ind w:firstLine="708"/>
        <w:jc w:val="both"/>
        <w:rPr>
          <w:rFonts w:ascii="Calibri" w:hAnsi="Calibri" w:cs="Calibri"/>
          <w:b/>
          <w:i/>
          <w:color w:val="AEAAAA" w:themeColor="background2" w:themeShade="BF"/>
          <w:sz w:val="26"/>
          <w:szCs w:val="26"/>
        </w:rPr>
      </w:pPr>
    </w:p>
    <w:p w:rsidR="004F18F6" w:rsidRDefault="004F18F6" w:rsidP="004F18F6">
      <w:pPr>
        <w:ind w:firstLine="708"/>
        <w:jc w:val="both"/>
        <w:rPr>
          <w:rFonts w:ascii="Calibri" w:hAnsi="Calibri"/>
          <w:b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009139F6" w:rsidRPr="009139F6">
        <w:rPr>
          <w:rFonts w:ascii="Calibri" w:hAnsi="Calibri" w:cs="Calibri"/>
          <w:b/>
          <w:i/>
          <w:color w:val="AEAAAA" w:themeColor="background2" w:themeShade="BF"/>
          <w:sz w:val="26"/>
          <w:szCs w:val="26"/>
        </w:rPr>
        <w:t>‘</w:t>
      </w:r>
      <w:r w:rsidR="00080637" w:rsidRPr="00080637">
        <w:rPr>
          <w:rFonts w:ascii="Calibri" w:hAnsi="Calibri" w:cs="Calibri"/>
          <w:b/>
          <w:i/>
          <w:color w:val="AEAAAA" w:themeColor="background2" w:themeShade="BF"/>
          <w:sz w:val="26"/>
          <w:szCs w:val="26"/>
        </w:rPr>
        <w:t>Por</w:t>
      </w:r>
      <w:r w:rsidR="00080637">
        <w:rPr>
          <w:rFonts w:ascii="Calibri" w:hAnsi="Calibri" w:cs="Calibri"/>
          <w:b/>
          <w:i/>
          <w:color w:val="AEAAAA" w:themeColor="background2" w:themeShade="BF"/>
          <w:sz w:val="26"/>
          <w:szCs w:val="26"/>
        </w:rPr>
        <w:t xml:space="preserve"> no respetar el límite de velocidad en un tramo de 50 Km vehículo conducido a 73 </w:t>
      </w:r>
      <w:proofErr w:type="gramStart"/>
      <w:r w:rsidR="00080637">
        <w:rPr>
          <w:rFonts w:ascii="Calibri" w:hAnsi="Calibri" w:cs="Calibri"/>
          <w:b/>
          <w:i/>
          <w:color w:val="AEAAAA" w:themeColor="background2" w:themeShade="BF"/>
          <w:sz w:val="26"/>
          <w:szCs w:val="26"/>
        </w:rPr>
        <w:t>km</w:t>
      </w:r>
      <w:r w:rsidR="00080637">
        <w:rPr>
          <w:rFonts w:ascii="Calibri" w:hAnsi="Calibri" w:cs="Calibri"/>
          <w:b/>
          <w:i/>
          <w:iCs/>
          <w:sz w:val="26"/>
          <w:szCs w:val="26"/>
        </w:rPr>
        <w:t xml:space="preserve"> </w:t>
      </w:r>
      <w:r w:rsidR="009139F6" w:rsidRPr="009139F6">
        <w:rPr>
          <w:rFonts w:ascii="Calibri" w:hAnsi="Calibri" w:cs="Calibri"/>
          <w:b/>
          <w:i/>
          <w:iCs/>
          <w:color w:val="AEAAAA" w:themeColor="background2" w:themeShade="BF"/>
          <w:sz w:val="26"/>
          <w:szCs w:val="26"/>
        </w:rPr>
        <w:t>’</w:t>
      </w:r>
      <w:proofErr w:type="gramEnd"/>
      <w:r w:rsidR="00A10AE0">
        <w:rPr>
          <w:rFonts w:ascii="Calibri" w:hAnsi="Calibri" w:cs="Calibri"/>
          <w:i/>
          <w:iCs/>
          <w:color w:val="AEAAAA" w:themeColor="background2" w:themeShade="BF"/>
          <w:sz w:val="26"/>
          <w:szCs w:val="26"/>
        </w:rPr>
        <w:t xml:space="preserve"> </w:t>
      </w:r>
      <w:r w:rsidR="009139F6">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xml:space="preserve">. . . . . </w:t>
      </w:r>
      <w:r w:rsidR="00D65546">
        <w:rPr>
          <w:rFonts w:ascii="Calibri" w:hAnsi="Calibri"/>
          <w:bCs/>
          <w:color w:val="AEAAAA" w:themeColor="background2" w:themeShade="BF"/>
          <w:sz w:val="26"/>
          <w:szCs w:val="26"/>
        </w:rPr>
        <w:t xml:space="preserve">. . . . . . . . . . . . . . . . . . . . . . . . </w:t>
      </w:r>
    </w:p>
    <w:p w:rsidR="004F18F6" w:rsidRDefault="004F18F6" w:rsidP="004F18F6">
      <w:pPr>
        <w:jc w:val="both"/>
        <w:rPr>
          <w:rFonts w:ascii="Calibri" w:hAnsi="Calibri" w:cs="Calibri"/>
          <w:color w:val="AEAAAA" w:themeColor="background2" w:themeShade="BF"/>
          <w:sz w:val="26"/>
          <w:szCs w:val="26"/>
        </w:rPr>
      </w:pPr>
    </w:p>
    <w:p w:rsidR="004F18F6" w:rsidRPr="00952AFB" w:rsidRDefault="004F18F6" w:rsidP="004F18F6">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 simplemente la legalidad de la boleta emitida</w:t>
      </w:r>
      <w:r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D65546" w:rsidRDefault="00D65546" w:rsidP="00D6554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454/2016-JN</w:t>
      </w:r>
    </w:p>
    <w:p w:rsidR="00D65546" w:rsidRDefault="00D65546" w:rsidP="00D65546">
      <w:pPr>
        <w:jc w:val="both"/>
        <w:rPr>
          <w:rFonts w:ascii="Calibri" w:hAnsi="Calibri" w:cs="Calibri"/>
          <w:color w:val="AEAAAA" w:themeColor="background2" w:themeShade="BF"/>
          <w:sz w:val="26"/>
          <w:szCs w:val="26"/>
        </w:rPr>
      </w:pPr>
    </w:p>
    <w:p w:rsidR="004F18F6" w:rsidRPr="00D65546" w:rsidRDefault="004F18F6" w:rsidP="00D65546">
      <w:pPr>
        <w:ind w:firstLine="708"/>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D65546">
        <w:rPr>
          <w:rFonts w:ascii="Calibri" w:hAnsi="Calibri" w:cs="Calibri"/>
          <w:color w:val="AEAAAA" w:themeColor="background2" w:themeShade="BF"/>
          <w:sz w:val="26"/>
          <w:szCs w:val="26"/>
        </w:rPr>
        <w:t xml:space="preserve"> </w:t>
      </w:r>
    </w:p>
    <w:p w:rsidR="004F18F6" w:rsidRPr="00DA6930" w:rsidRDefault="004F18F6" w:rsidP="004F18F6">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4F18F6" w:rsidRPr="00DA6930" w:rsidRDefault="004F18F6" w:rsidP="004F18F6">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 xml:space="preserve">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w:t>
      </w:r>
      <w:r w:rsidR="00080637">
        <w:rPr>
          <w:rFonts w:ascii="Calibri" w:hAnsi="Calibri" w:cs="Calibri"/>
          <w:bCs/>
          <w:color w:val="AEAAAA" w:themeColor="background2" w:themeShade="BF"/>
          <w:sz w:val="26"/>
          <w:szCs w:val="26"/>
        </w:rPr>
        <w:t>de la gobernada</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w:t>
      </w:r>
      <w:r w:rsidRPr="00DA6930">
        <w:rPr>
          <w:rFonts w:ascii="Calibri" w:hAnsi="Calibri" w:cs="Calibri"/>
          <w:bCs/>
          <w:color w:val="AEAAAA" w:themeColor="background2" w:themeShade="BF"/>
          <w:sz w:val="26"/>
          <w:szCs w:val="26"/>
        </w:rPr>
        <w:lastRenderedPageBreak/>
        <w:t xml:space="preserve">entonces, del acta de infracción debe desprenderse, con claridad, en primer término, la cita del ordenamiento legal que corresponde al precepto que se considera infringido por la conducta desplegada por </w:t>
      </w:r>
      <w:r w:rsidR="00080637">
        <w:rPr>
          <w:rFonts w:ascii="Calibri" w:hAnsi="Calibri" w:cs="Calibri"/>
          <w:bCs/>
          <w:color w:val="AEAAAA" w:themeColor="background2" w:themeShade="BF"/>
          <w:sz w:val="26"/>
          <w:szCs w:val="26"/>
        </w:rPr>
        <w:t>la presunta infractora</w:t>
      </w:r>
      <w:r w:rsidRPr="00DA6930">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sidR="00080637">
        <w:rPr>
          <w:rFonts w:ascii="Calibri" w:hAnsi="Calibri" w:cs="Calibri"/>
          <w:bCs/>
          <w:color w:val="AEAAAA" w:themeColor="background2" w:themeShade="BF"/>
          <w:sz w:val="26"/>
          <w:szCs w:val="26"/>
        </w:rPr>
        <w:t>con claridad que la conducta de la particular</w:t>
      </w:r>
      <w:r w:rsidRPr="00DA6930">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w:t>
      </w:r>
      <w:r w:rsidR="003620C1">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3620C1">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sidR="003620C1">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4F18F6" w:rsidRPr="00DA6930" w:rsidRDefault="004F18F6" w:rsidP="004F18F6">
      <w:pPr>
        <w:jc w:val="both"/>
        <w:rPr>
          <w:rFonts w:ascii="Calibri" w:hAnsi="Calibri" w:cs="Calibri"/>
          <w:color w:val="AEAAAA" w:themeColor="background2" w:themeShade="BF"/>
          <w:sz w:val="26"/>
          <w:szCs w:val="26"/>
        </w:rPr>
      </w:pPr>
    </w:p>
    <w:p w:rsidR="004F18F6" w:rsidRDefault="004F18F6" w:rsidP="004F18F6">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4447EA">
        <w:rPr>
          <w:rFonts w:ascii="Calibri" w:hAnsi="Calibri" w:cs="Calibri"/>
          <w:color w:val="AEAAAA" w:themeColor="background2" w:themeShade="BF"/>
          <w:sz w:val="26"/>
          <w:szCs w:val="26"/>
        </w:rPr>
        <w:t>2 dos de mayo</w:t>
      </w:r>
      <w:r w:rsidRPr="00DA6930">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incurrió en una indebida motivación; dado que solamente refirió que en el lugar ya mencionado, el vehículo conducido por </w:t>
      </w:r>
      <w:r w:rsidR="00080637">
        <w:rPr>
          <w:rFonts w:ascii="Calibri" w:hAnsi="Calibri" w:cs="Calibri"/>
          <w:color w:val="AEAAAA" w:themeColor="background2" w:themeShade="BF"/>
          <w:sz w:val="26"/>
          <w:szCs w:val="26"/>
        </w:rPr>
        <w:t>la gobernada</w:t>
      </w:r>
      <w:r w:rsidRPr="00DA6930">
        <w:rPr>
          <w:rFonts w:ascii="Calibri" w:hAnsi="Calibri" w:cs="Calibri"/>
          <w:color w:val="AEAAAA" w:themeColor="background2" w:themeShade="BF"/>
          <w:sz w:val="26"/>
          <w:szCs w:val="26"/>
        </w:rPr>
        <w:t xml:space="preserve">, </w:t>
      </w:r>
      <w:r w:rsidR="00080637">
        <w:rPr>
          <w:rFonts w:ascii="Calibri" w:hAnsi="Calibri" w:cs="Calibri"/>
          <w:color w:val="AEAAAA" w:themeColor="background2" w:themeShade="BF"/>
          <w:sz w:val="26"/>
          <w:szCs w:val="26"/>
        </w:rPr>
        <w:t>no respetaba el límite</w:t>
      </w:r>
      <w:r>
        <w:rPr>
          <w:rFonts w:ascii="Calibri" w:hAnsi="Calibri" w:cs="Calibri"/>
          <w:color w:val="AEAAAA" w:themeColor="background2" w:themeShade="BF"/>
          <w:sz w:val="26"/>
          <w:szCs w:val="26"/>
        </w:rPr>
        <w:t xml:space="preserve"> de velocidad</w:t>
      </w:r>
      <w:r w:rsidR="0047098F">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y que fue detectado a </w:t>
      </w:r>
      <w:r w:rsidR="00080637">
        <w:rPr>
          <w:rFonts w:ascii="Calibri" w:hAnsi="Calibri" w:cs="Calibri"/>
          <w:color w:val="AEAAAA" w:themeColor="background2" w:themeShade="BF"/>
          <w:sz w:val="26"/>
          <w:szCs w:val="26"/>
        </w:rPr>
        <w:t>73 setenta y tres</w:t>
      </w:r>
      <w:r>
        <w:rPr>
          <w:rFonts w:ascii="Calibri" w:hAnsi="Calibri" w:cs="Calibri"/>
          <w:color w:val="AEAAAA" w:themeColor="background2" w:themeShade="BF"/>
          <w:sz w:val="26"/>
          <w:szCs w:val="26"/>
        </w:rPr>
        <w:t xml:space="preserve"> kilómetros por hora, en un tramo de </w:t>
      </w:r>
      <w:r w:rsidR="0047098F">
        <w:rPr>
          <w:rFonts w:ascii="Calibri" w:hAnsi="Calibri" w:cs="Calibri"/>
          <w:color w:val="AEAAAA" w:themeColor="background2" w:themeShade="BF"/>
          <w:sz w:val="26"/>
          <w:szCs w:val="26"/>
        </w:rPr>
        <w:t xml:space="preserve">sólo </w:t>
      </w:r>
      <w:r>
        <w:rPr>
          <w:rFonts w:ascii="Calibri" w:hAnsi="Calibri" w:cs="Calibri"/>
          <w:color w:val="AEAAAA" w:themeColor="background2" w:themeShade="BF"/>
          <w:sz w:val="26"/>
          <w:szCs w:val="26"/>
        </w:rPr>
        <w:t>50 cincuenta</w:t>
      </w:r>
      <w:r w:rsidR="00080637">
        <w:rPr>
          <w:rFonts w:ascii="Calibri" w:hAnsi="Calibri" w:cs="Calibri"/>
          <w:color w:val="AEAAAA" w:themeColor="background2" w:themeShade="BF"/>
          <w:sz w:val="26"/>
          <w:szCs w:val="26"/>
        </w:rPr>
        <w:t xml:space="preserve"> kilómetros por hora</w:t>
      </w:r>
      <w:r>
        <w:rPr>
          <w:rFonts w:ascii="Calibri" w:hAnsi="Calibri" w:cs="Calibri"/>
          <w:color w:val="AEAAAA" w:themeColor="background2" w:themeShade="BF"/>
          <w:sz w:val="26"/>
          <w:szCs w:val="26"/>
        </w:rPr>
        <w:t xml:space="preserve">; </w:t>
      </w:r>
      <w:r>
        <w:rPr>
          <w:rFonts w:ascii="Calibri" w:hAnsi="Calibri" w:cs="Calibri"/>
          <w:bCs/>
          <w:color w:val="AEAAAA" w:themeColor="background2" w:themeShade="BF"/>
          <w:sz w:val="26"/>
          <w:szCs w:val="26"/>
        </w:rPr>
        <w:t xml:space="preserve">sin embargo, </w:t>
      </w:r>
      <w:r w:rsidRPr="00DA6930">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sidRPr="00080637">
        <w:rPr>
          <w:rFonts w:ascii="Calibri" w:hAnsi="Calibri" w:cs="Calibri"/>
          <w:b/>
          <w:color w:val="AEAAAA" w:themeColor="background2" w:themeShade="BF"/>
          <w:sz w:val="26"/>
          <w:szCs w:val="26"/>
        </w:rPr>
        <w:t>omitió señalar</w:t>
      </w:r>
      <w:r>
        <w:rPr>
          <w:rFonts w:ascii="Calibri" w:hAnsi="Calibri" w:cs="Calibri"/>
          <w:color w:val="AEAAAA" w:themeColor="background2" w:themeShade="BF"/>
          <w:sz w:val="26"/>
          <w:szCs w:val="26"/>
        </w:rPr>
        <w:t xml:space="preserve"> có</w:t>
      </w:r>
      <w:r w:rsidRPr="00DA6930">
        <w:rPr>
          <w:rFonts w:ascii="Calibri" w:hAnsi="Calibri" w:cs="Calibri"/>
          <w:color w:val="AEAAAA" w:themeColor="background2" w:themeShade="BF"/>
          <w:sz w:val="26"/>
          <w:szCs w:val="26"/>
        </w:rPr>
        <w:t xml:space="preserve">mo </w:t>
      </w:r>
      <w:r>
        <w:rPr>
          <w:rFonts w:ascii="Calibri" w:hAnsi="Calibri" w:cs="Calibri"/>
          <w:color w:val="AEAAAA" w:themeColor="background2" w:themeShade="BF"/>
          <w:sz w:val="26"/>
          <w:szCs w:val="26"/>
        </w:rPr>
        <w:t xml:space="preserve">o con qué </w:t>
      </w:r>
      <w:r w:rsidR="0047098F">
        <w:rPr>
          <w:rFonts w:ascii="Calibri" w:hAnsi="Calibri" w:cs="Calibri"/>
          <w:color w:val="AEAAAA" w:themeColor="background2" w:themeShade="BF"/>
          <w:sz w:val="26"/>
          <w:szCs w:val="26"/>
        </w:rPr>
        <w:t xml:space="preserve">instrumento o artilugio </w:t>
      </w:r>
      <w:r w:rsidRPr="00DA6930">
        <w:rPr>
          <w:rFonts w:ascii="Calibri" w:hAnsi="Calibri" w:cs="Calibri"/>
          <w:color w:val="AEAAAA" w:themeColor="background2" w:themeShade="BF"/>
          <w:sz w:val="26"/>
          <w:szCs w:val="26"/>
        </w:rPr>
        <w:t xml:space="preserve">captó o determinó la velocidad a que circulaba </w:t>
      </w:r>
      <w:r w:rsidR="0047098F">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justiciable</w:t>
      </w:r>
      <w:r>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ya que no dijo si fue mediante un radar o el velocímetro de algún vehículo</w:t>
      </w:r>
      <w:r w:rsidR="0047098F">
        <w:rPr>
          <w:rFonts w:ascii="Calibri" w:hAnsi="Calibri" w:cs="Calibri"/>
          <w:bCs/>
          <w:color w:val="AEAAAA" w:themeColor="background2" w:themeShade="BF"/>
          <w:sz w:val="26"/>
          <w:szCs w:val="26"/>
        </w:rPr>
        <w:t xml:space="preserve"> o algún otro medio</w:t>
      </w:r>
      <w:r>
        <w:rPr>
          <w:rFonts w:ascii="Calibri" w:hAnsi="Calibri" w:cs="Calibri"/>
          <w:color w:val="AEAAAA" w:themeColor="background2" w:themeShade="BF"/>
          <w:sz w:val="26"/>
          <w:szCs w:val="26"/>
        </w:rPr>
        <w:t>;</w:t>
      </w:r>
      <w:r w:rsidRPr="00DA6930">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así como </w:t>
      </w:r>
      <w:r w:rsidRPr="00DA6930">
        <w:rPr>
          <w:rFonts w:ascii="Calibri" w:hAnsi="Calibri" w:cs="Calibri"/>
          <w:bCs/>
          <w:color w:val="AEAAAA" w:themeColor="background2" w:themeShade="BF"/>
          <w:sz w:val="26"/>
          <w:szCs w:val="26"/>
        </w:rPr>
        <w:t xml:space="preserve">no razonó ni explicó si se emparejó al vehículo conducido por </w:t>
      </w:r>
      <w:r w:rsidR="00080637">
        <w:rPr>
          <w:rFonts w:ascii="Calibri" w:hAnsi="Calibri" w:cs="Calibri"/>
          <w:bCs/>
          <w:color w:val="AEAAAA" w:themeColor="background2" w:themeShade="BF"/>
          <w:sz w:val="26"/>
          <w:szCs w:val="26"/>
        </w:rPr>
        <w:t>la actora</w:t>
      </w:r>
      <w:r w:rsidRPr="00DA6930">
        <w:rPr>
          <w:rFonts w:ascii="Calibri" w:hAnsi="Calibri" w:cs="Calibri"/>
          <w:bCs/>
          <w:color w:val="AEAAAA" w:themeColor="background2" w:themeShade="BF"/>
          <w:sz w:val="26"/>
          <w:szCs w:val="26"/>
        </w:rPr>
        <w:t xml:space="preserve">, o bien, si el Agente de Tránsito circulaba a determinada velocidad y </w:t>
      </w:r>
      <w:r w:rsidR="00080637">
        <w:rPr>
          <w:rFonts w:ascii="Calibri" w:hAnsi="Calibri" w:cs="Calibri"/>
          <w:bCs/>
          <w:color w:val="AEAAAA" w:themeColor="background2" w:themeShade="BF"/>
          <w:sz w:val="26"/>
          <w:szCs w:val="26"/>
        </w:rPr>
        <w:t>la</w:t>
      </w:r>
      <w:r w:rsidRPr="00DA6930">
        <w:rPr>
          <w:rFonts w:ascii="Calibri" w:hAnsi="Calibri" w:cs="Calibri"/>
          <w:bCs/>
          <w:color w:val="AEAAAA" w:themeColor="background2" w:themeShade="BF"/>
          <w:sz w:val="26"/>
          <w:szCs w:val="26"/>
        </w:rPr>
        <w:t xml:space="preserve"> demandante lo rebasó, apreciando así la velocidad</w:t>
      </w:r>
      <w:r>
        <w:rPr>
          <w:rFonts w:ascii="Calibri" w:hAnsi="Calibri" w:cs="Calibri"/>
          <w:bCs/>
          <w:color w:val="AEAAAA" w:themeColor="background2" w:themeShade="BF"/>
          <w:sz w:val="26"/>
          <w:szCs w:val="26"/>
        </w:rPr>
        <w:t>;</w:t>
      </w:r>
      <w:r w:rsidRPr="00DA6930">
        <w:rPr>
          <w:rFonts w:ascii="Calibri" w:hAnsi="Calibri" w:cs="Calibri"/>
          <w:bCs/>
          <w:color w:val="AEAAAA" w:themeColor="background2" w:themeShade="BF"/>
          <w:sz w:val="26"/>
          <w:szCs w:val="26"/>
        </w:rPr>
        <w:t xml:space="preserve"> resaltando que en ningún momento </w:t>
      </w:r>
      <w:r w:rsidR="009139F6" w:rsidRPr="00080637">
        <w:rPr>
          <w:rFonts w:ascii="Calibri" w:hAnsi="Calibri" w:cs="Calibri"/>
          <w:bCs/>
          <w:color w:val="AEAAAA" w:themeColor="background2" w:themeShade="BF"/>
          <w:sz w:val="26"/>
          <w:szCs w:val="26"/>
        </w:rPr>
        <w:t>expuso razonamiento alguno del cómo es que detectó la contravención al Reglamento de Tránsito en vigor en este Municipio</w:t>
      </w:r>
      <w:r w:rsidRPr="00DA6930">
        <w:rPr>
          <w:rFonts w:ascii="Calibri" w:hAnsi="Calibri" w:cs="Calibri"/>
          <w:bCs/>
          <w:color w:val="AEAAAA" w:themeColor="background2" w:themeShade="BF"/>
          <w:sz w:val="26"/>
          <w:szCs w:val="26"/>
        </w:rPr>
        <w:t>; traduciéndose esas omisiones en que el acta de infracción se encuentre indebidamente motivada, lo que constituye un vicio de carácter formal. . . . . . . . .</w:t>
      </w:r>
      <w:r>
        <w:rPr>
          <w:rFonts w:ascii="Calibri" w:hAnsi="Calibri" w:cs="Calibri"/>
          <w:bCs/>
          <w:color w:val="AEAAAA" w:themeColor="background2" w:themeShade="BF"/>
          <w:sz w:val="26"/>
          <w:szCs w:val="26"/>
        </w:rPr>
        <w:t xml:space="preserve"> </w:t>
      </w:r>
      <w:r w:rsidR="0047098F">
        <w:rPr>
          <w:rFonts w:ascii="Calibri" w:hAnsi="Calibri" w:cs="Calibri"/>
          <w:bCs/>
          <w:color w:val="AEAAAA" w:themeColor="background2" w:themeShade="BF"/>
          <w:sz w:val="26"/>
          <w:szCs w:val="26"/>
        </w:rPr>
        <w:t xml:space="preserve">. . . . . . . . . . . . . . . . . . . . . . . </w:t>
      </w:r>
      <w:r w:rsidR="00B35946">
        <w:rPr>
          <w:rFonts w:ascii="Calibri" w:hAnsi="Calibri" w:cs="Calibri"/>
          <w:bCs/>
          <w:color w:val="AEAAAA" w:themeColor="background2" w:themeShade="BF"/>
          <w:sz w:val="26"/>
          <w:szCs w:val="26"/>
        </w:rPr>
        <w:t xml:space="preserve">. . . . . . . . . . . . . . . . . . . . . . . . . . . . . . . . </w:t>
      </w:r>
    </w:p>
    <w:p w:rsidR="004F18F6" w:rsidRPr="002E3996" w:rsidRDefault="004F18F6" w:rsidP="004F18F6">
      <w:pPr>
        <w:jc w:val="both"/>
        <w:rPr>
          <w:rFonts w:ascii="Calibri" w:hAnsi="Calibri" w:cs="Calibri"/>
          <w:bCs/>
          <w:color w:val="FF0000"/>
          <w:sz w:val="26"/>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w:t>
      </w:r>
      <w:r w:rsidRPr="00DA6930">
        <w:rPr>
          <w:rFonts w:ascii="Calibri" w:hAnsi="Calibri" w:cs="Calibri"/>
          <w:color w:val="AEAAAA" w:themeColor="background2" w:themeShade="BF"/>
          <w:sz w:val="26"/>
          <w:szCs w:val="26"/>
        </w:rPr>
        <w:lastRenderedPageBreak/>
        <w:t xml:space="preserve">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4447EA">
        <w:rPr>
          <w:rFonts w:ascii="Calibri" w:hAnsi="Calibri" w:cs="Calibri"/>
          <w:b/>
          <w:color w:val="AEAAAA" w:themeColor="background2" w:themeShade="BF"/>
          <w:sz w:val="26"/>
          <w:szCs w:val="26"/>
        </w:rPr>
        <w:t>T-5420932 (T guion cinco-cuatro-dos-cero-nueve-tres-dos)</w:t>
      </w:r>
      <w:r w:rsidR="00897352">
        <w:rPr>
          <w:rFonts w:ascii="Calibri" w:hAnsi="Calibri" w:cs="Calibri"/>
          <w:color w:val="AEAAAA" w:themeColor="background2" w:themeShade="BF"/>
          <w:sz w:val="26"/>
          <w:szCs w:val="26"/>
        </w:rPr>
        <w:t xml:space="preserve">, de fecha </w:t>
      </w:r>
      <w:r w:rsidR="004447EA">
        <w:rPr>
          <w:rFonts w:ascii="Calibri" w:hAnsi="Calibri" w:cs="Calibri"/>
          <w:b/>
          <w:color w:val="AEAAAA" w:themeColor="background2" w:themeShade="BF"/>
          <w:sz w:val="26"/>
          <w:szCs w:val="26"/>
        </w:rPr>
        <w:t>2 dos de mayo</w:t>
      </w:r>
      <w:r w:rsidR="00897352">
        <w:rPr>
          <w:rFonts w:ascii="Calibri" w:hAnsi="Calibri" w:cs="Calibri"/>
          <w:color w:val="AEAAAA" w:themeColor="background2" w:themeShade="BF"/>
          <w:sz w:val="26"/>
          <w:szCs w:val="26"/>
        </w:rPr>
        <w:t xml:space="preserve"> del año </w:t>
      </w:r>
      <w:r w:rsidR="00897352" w:rsidRPr="009139F6">
        <w:rPr>
          <w:rFonts w:ascii="Calibri" w:hAnsi="Calibri" w:cs="Calibri"/>
          <w:b/>
          <w:color w:val="AEAAAA" w:themeColor="background2" w:themeShade="BF"/>
          <w:sz w:val="26"/>
          <w:szCs w:val="26"/>
        </w:rPr>
        <w:t>2016</w:t>
      </w:r>
      <w:r w:rsidR="00897352">
        <w:rPr>
          <w:rFonts w:ascii="Calibri" w:hAnsi="Calibri" w:cs="Calibri"/>
          <w:color w:val="AEAAAA" w:themeColor="background2" w:themeShade="BF"/>
          <w:sz w:val="26"/>
          <w:szCs w:val="26"/>
        </w:rPr>
        <w:t xml:space="preserve"> dos mil dieciséis</w:t>
      </w:r>
      <w:r w:rsidR="00897352">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sidR="00B35946">
        <w:rPr>
          <w:rFonts w:ascii="Calibri" w:hAnsi="Calibri" w:cs="Calibri"/>
          <w:color w:val="AEAAAA" w:themeColor="background2" w:themeShade="BF"/>
          <w:sz w:val="26"/>
          <w:szCs w:val="26"/>
        </w:rPr>
        <w:t xml:space="preserve">. . . . . . . </w:t>
      </w:r>
    </w:p>
    <w:p w:rsidR="004F18F6" w:rsidRPr="00DA6930" w:rsidRDefault="004F18F6" w:rsidP="004F18F6">
      <w:pPr>
        <w:jc w:val="both"/>
        <w:rPr>
          <w:rFonts w:ascii="Calibri" w:hAnsi="Calibri" w:cs="Calibri"/>
          <w:color w:val="AEAAAA" w:themeColor="background2" w:themeShade="BF"/>
          <w:sz w:val="20"/>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4F18F6" w:rsidRPr="00DA6930" w:rsidRDefault="004F18F6" w:rsidP="004F18F6">
      <w:pPr>
        <w:pStyle w:val="Textoindependiente"/>
        <w:rPr>
          <w:rFonts w:ascii="Calibri" w:hAnsi="Calibri"/>
          <w:b/>
          <w:bCs/>
          <w:i/>
          <w:iCs/>
          <w:color w:val="AEAAAA" w:themeColor="background2" w:themeShade="BF"/>
          <w:sz w:val="26"/>
          <w:szCs w:val="26"/>
          <w:lang w:val="es-ES"/>
        </w:rPr>
      </w:pPr>
    </w:p>
    <w:p w:rsidR="004F18F6" w:rsidRPr="00DA6930" w:rsidRDefault="004F18F6" w:rsidP="004F18F6">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4F18F6" w:rsidRPr="00DA6930" w:rsidRDefault="004F18F6" w:rsidP="004F18F6">
      <w:pPr>
        <w:pStyle w:val="Textoindependiente"/>
        <w:ind w:firstLine="708"/>
        <w:rPr>
          <w:rFonts w:ascii="Calibri" w:hAnsi="Calibri" w:cs="Arial"/>
          <w:color w:val="AEAAAA" w:themeColor="background2" w:themeShade="BF"/>
          <w:sz w:val="20"/>
          <w:szCs w:val="27"/>
        </w:rPr>
      </w:pPr>
    </w:p>
    <w:p w:rsidR="004F18F6" w:rsidRDefault="004F18F6" w:rsidP="004F18F6">
      <w:pPr>
        <w:pStyle w:val="Textoindependiente"/>
        <w:ind w:firstLine="708"/>
        <w:rPr>
          <w:rFonts w:ascii="Calibri" w:hAnsi="Calibri"/>
          <w:color w:val="AEAAAA" w:themeColor="background2" w:themeShade="BF"/>
          <w:sz w:val="22"/>
          <w:szCs w:val="22"/>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r w:rsidR="00B35946">
        <w:rPr>
          <w:rFonts w:ascii="Calibri" w:hAnsi="Calibri"/>
          <w:color w:val="AEAAAA" w:themeColor="background2" w:themeShade="BF"/>
          <w:sz w:val="22"/>
          <w:szCs w:val="22"/>
        </w:rPr>
        <w:t xml:space="preserve">. . . . . . . . . . . . . . . . . . . . . . . . . . . . . . . . . . . . . . . . . . . . . . . . . . . . . . . . . . . . . . . . . . . . </w:t>
      </w:r>
    </w:p>
    <w:p w:rsidR="004F18F6" w:rsidRPr="00DA6930" w:rsidRDefault="004F18F6" w:rsidP="004F18F6">
      <w:pPr>
        <w:pStyle w:val="Textoindependiente"/>
        <w:ind w:firstLine="708"/>
        <w:rPr>
          <w:rFonts w:ascii="Calibri" w:hAnsi="Calibri"/>
          <w:color w:val="AEAAAA" w:themeColor="background2" w:themeShade="BF"/>
          <w:sz w:val="20"/>
          <w:szCs w:val="20"/>
        </w:rPr>
      </w:pPr>
    </w:p>
    <w:p w:rsidR="004F18F6" w:rsidRPr="00F47B9C" w:rsidRDefault="004F18F6" w:rsidP="004F18F6">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sidR="00080637">
        <w:rPr>
          <w:rFonts w:ascii="Calibri" w:hAnsi="Calibri"/>
          <w:color w:val="AEAAAA" w:themeColor="background2" w:themeShade="BF"/>
          <w:sz w:val="26"/>
          <w:szCs w:val="26"/>
        </w:rPr>
        <w:t>la</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la licencia para conducir retenida en garantía del pago de la multa que, en su caso, se impusiera</w:t>
      </w:r>
      <w:r w:rsidRPr="001C1C27">
        <w:rPr>
          <w:rFonts w:ascii="Calibri" w:hAnsi="Calibri" w:cs="Calibri"/>
          <w:color w:val="AEAAAA" w:themeColor="background2" w:themeShade="BF"/>
          <w:sz w:val="26"/>
          <w:szCs w:val="26"/>
        </w:rPr>
        <w:t>. . . . . . . . . . . . . . . . . . . .</w:t>
      </w:r>
      <w:r>
        <w:rPr>
          <w:rFonts w:ascii="Calibri" w:hAnsi="Calibri" w:cs="Calibri"/>
          <w:color w:val="AEAAAA" w:themeColor="background2" w:themeShade="BF"/>
          <w:sz w:val="26"/>
          <w:szCs w:val="26"/>
        </w:rPr>
        <w:t xml:space="preserve"> . . . . . . . . . . . . . . . . . . . . . . . . . </w:t>
      </w:r>
      <w:r w:rsidR="00B35946">
        <w:rPr>
          <w:rFonts w:ascii="Calibri" w:hAnsi="Calibri" w:cs="Calibri"/>
          <w:color w:val="AEAAAA" w:themeColor="background2" w:themeShade="BF"/>
          <w:sz w:val="26"/>
          <w:szCs w:val="26"/>
        </w:rPr>
        <w:t xml:space="preserve">. . . . . . . . . . . . . </w:t>
      </w:r>
    </w:p>
    <w:p w:rsidR="004F18F6" w:rsidRPr="00EA1151" w:rsidRDefault="004F18F6" w:rsidP="004F18F6">
      <w:pPr>
        <w:pStyle w:val="Textoindependiente"/>
        <w:ind w:firstLine="708"/>
        <w:rPr>
          <w:rFonts w:ascii="Calibri" w:hAnsi="Calibri"/>
          <w:color w:val="7F7F7F" w:themeColor="text1" w:themeTint="80"/>
          <w:sz w:val="26"/>
          <w:szCs w:val="26"/>
          <w:lang w:val="es-ES"/>
        </w:rPr>
      </w:pPr>
    </w:p>
    <w:p w:rsidR="007C35EF" w:rsidRDefault="004F18F6" w:rsidP="004F18F6">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w:t>
      </w:r>
    </w:p>
    <w:p w:rsidR="007C35EF" w:rsidRDefault="007C35EF" w:rsidP="007C35EF">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454/2016-JN</w:t>
      </w:r>
    </w:p>
    <w:p w:rsidR="007C35EF" w:rsidRDefault="007C35EF" w:rsidP="004F18F6">
      <w:pPr>
        <w:ind w:firstLine="708"/>
        <w:jc w:val="both"/>
        <w:rPr>
          <w:rFonts w:ascii="Calibri" w:hAnsi="Calibri"/>
          <w:color w:val="AEAAAA" w:themeColor="background2" w:themeShade="BF"/>
          <w:sz w:val="26"/>
          <w:szCs w:val="26"/>
        </w:rPr>
      </w:pPr>
    </w:p>
    <w:p w:rsidR="004F18F6" w:rsidRDefault="004F18F6" w:rsidP="007C35EF">
      <w:pPr>
        <w:jc w:val="both"/>
        <w:rPr>
          <w:rFonts w:ascii="Calibri" w:hAnsi="Calibri"/>
          <w:color w:val="AEAAAA" w:themeColor="background2" w:themeShade="BF"/>
          <w:sz w:val="26"/>
          <w:szCs w:val="26"/>
        </w:rPr>
      </w:pPr>
      <w:proofErr w:type="gramStart"/>
      <w:r w:rsidRPr="00C25A02">
        <w:rPr>
          <w:rFonts w:ascii="Calibri" w:hAnsi="Calibri"/>
          <w:color w:val="AEAAAA" w:themeColor="background2" w:themeShade="BF"/>
          <w:sz w:val="26"/>
          <w:szCs w:val="26"/>
        </w:rPr>
        <w:t>de</w:t>
      </w:r>
      <w:proofErr w:type="gramEnd"/>
      <w:r w:rsidRPr="00C25A02">
        <w:rPr>
          <w:rFonts w:ascii="Calibri" w:hAnsi="Calibri"/>
          <w:color w:val="AEAAAA" w:themeColor="background2" w:themeShade="BF"/>
          <w:sz w:val="26"/>
          <w:szCs w:val="26"/>
        </w:rPr>
        <w:t xml:space="preserv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w:t>
      </w:r>
      <w:r w:rsidR="00080637">
        <w:rPr>
          <w:rFonts w:ascii="Calibri" w:hAnsi="Calibri"/>
          <w:color w:val="AEAAAA" w:themeColor="background2" w:themeShade="BF"/>
          <w:sz w:val="26"/>
          <w:szCs w:val="26"/>
        </w:rPr>
        <w:t>la</w:t>
      </w:r>
      <w:r w:rsidRPr="00C25A02">
        <w:rPr>
          <w:rFonts w:ascii="Calibri" w:hAnsi="Calibri"/>
          <w:color w:val="AEAAAA" w:themeColor="background2" w:themeShade="BF"/>
          <w:sz w:val="26"/>
          <w:szCs w:val="26"/>
        </w:rPr>
        <w:t xml:space="preserve"> </w:t>
      </w:r>
      <w:proofErr w:type="spellStart"/>
      <w:r>
        <w:rPr>
          <w:rFonts w:ascii="Calibri" w:hAnsi="Calibri"/>
          <w:color w:val="AEAAAA" w:themeColor="background2" w:themeShade="BF"/>
          <w:sz w:val="26"/>
          <w:szCs w:val="26"/>
        </w:rPr>
        <w:t>promovente</w:t>
      </w:r>
      <w:proofErr w:type="spellEnd"/>
      <w:r w:rsidRPr="00C25A02">
        <w:rPr>
          <w:rFonts w:ascii="Calibri" w:hAnsi="Calibri"/>
          <w:color w:val="AEAAAA" w:themeColor="background2" w:themeShade="BF"/>
          <w:sz w:val="26"/>
          <w:szCs w:val="26"/>
        </w:rPr>
        <w:t xml:space="preserve"> a la devolución de </w:t>
      </w:r>
      <w:r>
        <w:rPr>
          <w:rFonts w:ascii="Calibri" w:hAnsi="Calibri"/>
          <w:color w:val="AEAAAA" w:themeColor="background2" w:themeShade="BF"/>
          <w:sz w:val="26"/>
          <w:szCs w:val="26"/>
        </w:rPr>
        <w:t xml:space="preserve">dicha licencia, </w:t>
      </w:r>
      <w:r w:rsidRPr="00E6377C">
        <w:rPr>
          <w:rFonts w:ascii="Calibri" w:hAnsi="Calibri"/>
          <w:color w:val="AEAAAA" w:themeColor="background2" w:themeShade="BF"/>
          <w:sz w:val="26"/>
          <w:szCs w:val="26"/>
        </w:rPr>
        <w:t xml:space="preserve">por lo que </w:t>
      </w:r>
      <w:r w:rsidRPr="00E6377C">
        <w:rPr>
          <w:rFonts w:ascii="Calibri" w:hAnsi="Calibri" w:cs="Calibri"/>
          <w:color w:val="AEAAAA" w:themeColor="background2" w:themeShade="BF"/>
          <w:sz w:val="26"/>
          <w:szCs w:val="26"/>
        </w:rPr>
        <w:t xml:space="preserve">se </w:t>
      </w:r>
      <w:r w:rsidRPr="00E70506">
        <w:rPr>
          <w:rFonts w:ascii="Calibri" w:hAnsi="Calibri" w:cs="Calibri"/>
          <w:b/>
          <w:color w:val="AEAAAA" w:themeColor="background2" w:themeShade="BF"/>
          <w:sz w:val="26"/>
          <w:szCs w:val="26"/>
        </w:rPr>
        <w:t>ordena</w:t>
      </w:r>
      <w:r w:rsidRPr="00E6377C">
        <w:rPr>
          <w:rFonts w:ascii="Calibri" w:hAnsi="Calibri" w:cs="Calibri"/>
          <w:color w:val="AEAAAA" w:themeColor="background2" w:themeShade="BF"/>
          <w:sz w:val="26"/>
          <w:szCs w:val="26"/>
        </w:rPr>
        <w:t xml:space="preserve"> al Agente de Tránsito demandado, proceda a </w:t>
      </w:r>
      <w:r w:rsidRPr="002953AD">
        <w:rPr>
          <w:rFonts w:ascii="Calibri" w:hAnsi="Calibri" w:cs="Calibri"/>
          <w:b/>
          <w:color w:val="AEAAAA" w:themeColor="background2" w:themeShade="BF"/>
          <w:sz w:val="26"/>
          <w:szCs w:val="26"/>
        </w:rPr>
        <w:t>devolverla</w:t>
      </w:r>
      <w:r>
        <w:rPr>
          <w:rFonts w:ascii="Calibri" w:hAnsi="Calibri"/>
          <w:color w:val="AEAAAA" w:themeColor="background2" w:themeShade="BF"/>
          <w:sz w:val="26"/>
          <w:szCs w:val="26"/>
        </w:rPr>
        <w:t xml:space="preserve">. . . . . . . . . . . . . . . . . . . . . . . </w:t>
      </w:r>
      <w:r w:rsidR="008A1791">
        <w:rPr>
          <w:rFonts w:ascii="Calibri" w:hAnsi="Calibri"/>
          <w:color w:val="AEAAAA" w:themeColor="background2" w:themeShade="BF"/>
          <w:sz w:val="26"/>
          <w:szCs w:val="26"/>
        </w:rPr>
        <w:t>. . .</w:t>
      </w:r>
      <w:r w:rsidR="007C35EF">
        <w:rPr>
          <w:rFonts w:ascii="Calibri" w:hAnsi="Calibri"/>
          <w:color w:val="AEAAAA" w:themeColor="background2" w:themeShade="BF"/>
          <w:sz w:val="26"/>
          <w:szCs w:val="26"/>
        </w:rPr>
        <w:t xml:space="preserve"> . . . . . . .</w:t>
      </w:r>
    </w:p>
    <w:p w:rsidR="004F18F6" w:rsidRPr="00766069" w:rsidRDefault="004F18F6" w:rsidP="004F18F6">
      <w:pPr>
        <w:pStyle w:val="Textoindependiente"/>
        <w:rPr>
          <w:rFonts w:ascii="Calibri" w:hAnsi="Calibri" w:cs="Calibri"/>
          <w:color w:val="AEAAAA" w:themeColor="background2" w:themeShade="BF"/>
          <w:sz w:val="20"/>
          <w:szCs w:val="20"/>
          <w:lang w:val="es-ES"/>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4F18F6" w:rsidRPr="00DA6930" w:rsidRDefault="004F18F6" w:rsidP="004F18F6">
      <w:pPr>
        <w:pStyle w:val="Textoindependiente"/>
        <w:ind w:firstLine="708"/>
        <w:rPr>
          <w:rFonts w:ascii="Calibri" w:hAnsi="Calibri" w:cs="Calibri"/>
          <w:color w:val="AEAAAA" w:themeColor="background2" w:themeShade="BF"/>
          <w:sz w:val="20"/>
          <w:szCs w:val="20"/>
        </w:rPr>
      </w:pPr>
    </w:p>
    <w:p w:rsidR="004F18F6" w:rsidRPr="00DA6930" w:rsidRDefault="004F18F6" w:rsidP="004F18F6">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4F18F6" w:rsidRPr="00DA6930" w:rsidRDefault="004F18F6" w:rsidP="004F18F6">
      <w:pPr>
        <w:pStyle w:val="Textoindependiente"/>
        <w:rPr>
          <w:rFonts w:ascii="Calibri" w:hAnsi="Calibri" w:cs="Calibri"/>
          <w:b/>
          <w:bCs/>
          <w:i/>
          <w:iCs/>
          <w:color w:val="AEAAAA" w:themeColor="background2" w:themeShade="BF"/>
          <w:sz w:val="26"/>
          <w:szCs w:val="26"/>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4F18F6" w:rsidRPr="00DA6930" w:rsidRDefault="004F18F6" w:rsidP="004F18F6">
      <w:pPr>
        <w:pStyle w:val="Textoindependiente"/>
        <w:rPr>
          <w:rFonts w:ascii="Calibri" w:hAnsi="Calibri" w:cs="Calibri"/>
          <w:b/>
          <w:bCs/>
          <w:i/>
          <w:iCs/>
          <w:color w:val="AEAAAA" w:themeColor="background2" w:themeShade="BF"/>
          <w:sz w:val="20"/>
          <w:szCs w:val="20"/>
        </w:rPr>
      </w:pPr>
    </w:p>
    <w:p w:rsidR="004F18F6" w:rsidRDefault="004F18F6" w:rsidP="004F18F6">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sidR="00D53397">
        <w:rPr>
          <w:rFonts w:ascii="Calibri" w:hAnsi="Calibri" w:cs="Calibri"/>
          <w:color w:val="AEAAAA" w:themeColor="background2" w:themeShade="BF"/>
          <w:sz w:val="26"/>
          <w:szCs w:val="26"/>
        </w:rPr>
        <w:t>la</w:t>
      </w:r>
      <w:r w:rsidRPr="00DA6930">
        <w:rPr>
          <w:rFonts w:ascii="Calibri" w:hAnsi="Calibri" w:cs="Calibri"/>
          <w:color w:val="AEAAAA" w:themeColor="background2" w:themeShade="BF"/>
          <w:sz w:val="26"/>
          <w:szCs w:val="26"/>
        </w:rPr>
        <w:t xml:space="preserve"> ciudadan</w:t>
      </w:r>
      <w:r w:rsidR="00D53397">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sidR="007C35EF">
        <w:rPr>
          <w:rFonts w:ascii="Calibri" w:hAnsi="Calibri" w:cs="Calibri"/>
          <w:color w:val="AEAAAA" w:themeColor="background2" w:themeShade="BF"/>
          <w:sz w:val="26"/>
          <w:szCs w:val="26"/>
        </w:rPr>
        <w:t xml:space="preserve">. </w:t>
      </w:r>
    </w:p>
    <w:p w:rsidR="004F18F6" w:rsidRPr="00123066" w:rsidRDefault="004F18F6" w:rsidP="004F18F6">
      <w:pPr>
        <w:jc w:val="both"/>
        <w:rPr>
          <w:rFonts w:ascii="Calibri" w:hAnsi="Calibri"/>
          <w:b/>
          <w:bCs/>
          <w:i/>
          <w:iCs/>
          <w:color w:val="AEAAAA" w:themeColor="background2" w:themeShade="BF"/>
          <w:sz w:val="20"/>
          <w:szCs w:val="20"/>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sidR="00123066">
        <w:rPr>
          <w:rFonts w:ascii="Calibri" w:hAnsi="Calibri" w:cs="Calibri"/>
          <w:color w:val="AEAAAA" w:themeColor="background2" w:themeShade="BF"/>
          <w:sz w:val="26"/>
          <w:szCs w:val="26"/>
        </w:rPr>
        <w:t xml:space="preserve"> </w:t>
      </w:r>
      <w:r w:rsidR="004447EA">
        <w:rPr>
          <w:rFonts w:ascii="Calibri" w:hAnsi="Calibri" w:cs="Calibri"/>
          <w:b/>
          <w:color w:val="AEAAAA" w:themeColor="background2" w:themeShade="BF"/>
          <w:sz w:val="26"/>
          <w:szCs w:val="26"/>
        </w:rPr>
        <w:t>T-5420932 (T guion cinco-cuatro-dos-cero-nueve-tres-dos)</w:t>
      </w:r>
      <w:r w:rsidR="00123066">
        <w:rPr>
          <w:rFonts w:ascii="Calibri" w:hAnsi="Calibri" w:cs="Calibri"/>
          <w:color w:val="AEAAAA" w:themeColor="background2" w:themeShade="BF"/>
          <w:sz w:val="26"/>
          <w:szCs w:val="26"/>
        </w:rPr>
        <w:t xml:space="preserve">, de fecha </w:t>
      </w:r>
      <w:r w:rsidR="004447EA" w:rsidRPr="00D53397">
        <w:rPr>
          <w:rFonts w:ascii="Calibri" w:hAnsi="Calibri" w:cs="Calibri"/>
          <w:b/>
          <w:color w:val="AEAAAA" w:themeColor="background2" w:themeShade="BF"/>
          <w:sz w:val="26"/>
          <w:szCs w:val="26"/>
        </w:rPr>
        <w:t>2</w:t>
      </w:r>
      <w:r w:rsidR="004447EA">
        <w:rPr>
          <w:rFonts w:ascii="Calibri" w:hAnsi="Calibri" w:cs="Calibri"/>
          <w:color w:val="AEAAAA" w:themeColor="background2" w:themeShade="BF"/>
          <w:sz w:val="26"/>
          <w:szCs w:val="26"/>
        </w:rPr>
        <w:t xml:space="preserve"> dos de </w:t>
      </w:r>
      <w:r w:rsidR="004447EA" w:rsidRPr="00D53397">
        <w:rPr>
          <w:rFonts w:ascii="Calibri" w:hAnsi="Calibri" w:cs="Calibri"/>
          <w:b/>
          <w:color w:val="AEAAAA" w:themeColor="background2" w:themeShade="BF"/>
          <w:sz w:val="26"/>
          <w:szCs w:val="26"/>
        </w:rPr>
        <w:lastRenderedPageBreak/>
        <w:t>mayo</w:t>
      </w:r>
      <w:r w:rsidR="00123066">
        <w:rPr>
          <w:rFonts w:ascii="Calibri" w:hAnsi="Calibri" w:cs="Calibri"/>
          <w:color w:val="AEAAAA" w:themeColor="background2" w:themeShade="BF"/>
          <w:sz w:val="26"/>
          <w:szCs w:val="26"/>
        </w:rPr>
        <w:t xml:space="preserve"> del año </w:t>
      </w:r>
      <w:r w:rsidR="00123066" w:rsidRPr="00D53397">
        <w:rPr>
          <w:rFonts w:ascii="Calibri" w:hAnsi="Calibri" w:cs="Calibri"/>
          <w:b/>
          <w:color w:val="AEAAAA" w:themeColor="background2" w:themeShade="BF"/>
          <w:sz w:val="26"/>
          <w:szCs w:val="26"/>
        </w:rPr>
        <w:t>2016</w:t>
      </w:r>
      <w:r w:rsidR="00123066">
        <w:rPr>
          <w:rFonts w:ascii="Calibri" w:hAnsi="Calibri" w:cs="Calibri"/>
          <w:color w:val="AEAAAA" w:themeColor="background2" w:themeShade="BF"/>
          <w:sz w:val="26"/>
          <w:szCs w:val="26"/>
        </w:rPr>
        <w:t xml:space="preserve"> dos mil dieciséis</w:t>
      </w:r>
      <w:r w:rsidR="00123066">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123066">
        <w:rPr>
          <w:rFonts w:ascii="Calibri" w:hAnsi="Calibri" w:cs="Calibri"/>
          <w:color w:val="AEAAAA" w:themeColor="background2" w:themeShade="BF"/>
          <w:sz w:val="26"/>
          <w:szCs w:val="26"/>
        </w:rPr>
        <w:t xml:space="preserve">. </w:t>
      </w:r>
    </w:p>
    <w:p w:rsidR="004F18F6" w:rsidRPr="00DA6930" w:rsidRDefault="004F18F6" w:rsidP="004F18F6">
      <w:pPr>
        <w:jc w:val="both"/>
        <w:rPr>
          <w:rFonts w:ascii="Calibri" w:hAnsi="Calibri" w:cs="Calibri"/>
          <w:b/>
          <w:bCs/>
          <w:i/>
          <w:iCs/>
          <w:color w:val="AEAAAA" w:themeColor="background2" w:themeShade="BF"/>
          <w:sz w:val="26"/>
          <w:szCs w:val="26"/>
        </w:rPr>
      </w:pPr>
    </w:p>
    <w:p w:rsidR="004F18F6" w:rsidRDefault="004F18F6" w:rsidP="004F18F6">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00D53397">
        <w:rPr>
          <w:rFonts w:ascii="Calibri" w:hAnsi="Calibri" w:cs="Calibri"/>
          <w:color w:val="AEAAAA" w:themeColor="background2" w:themeShade="BF"/>
          <w:sz w:val="26"/>
          <w:szCs w:val="26"/>
        </w:rPr>
        <w:t>a la</w:t>
      </w:r>
      <w:r w:rsidRPr="00DA6930">
        <w:rPr>
          <w:rFonts w:ascii="Calibri" w:hAnsi="Calibri" w:cs="Calibri"/>
          <w:color w:val="AEAAAA" w:themeColor="background2" w:themeShade="BF"/>
          <w:sz w:val="26"/>
          <w:szCs w:val="26"/>
        </w:rPr>
        <w:t xml:space="preserve"> ciudadan</w:t>
      </w:r>
      <w:r w:rsidR="00D53397">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la</w:t>
      </w:r>
      <w:r>
        <w:rPr>
          <w:rFonts w:ascii="Calibri" w:hAnsi="Calibri"/>
          <w:color w:val="AEAAAA" w:themeColor="background2" w:themeShade="BF"/>
          <w:sz w:val="26"/>
          <w:szCs w:val="26"/>
        </w:rPr>
        <w:t xml:space="preserve"> </w:t>
      </w:r>
      <w:r w:rsidRPr="009139F6">
        <w:rPr>
          <w:rFonts w:ascii="Calibri" w:hAnsi="Calibri"/>
          <w:b/>
          <w:bCs/>
          <w:color w:val="AEAAAA" w:themeColor="background2" w:themeShade="BF"/>
          <w:sz w:val="26"/>
          <w:szCs w:val="26"/>
        </w:rPr>
        <w:t>licencia para conducir</w:t>
      </w:r>
      <w:r>
        <w:rPr>
          <w:rFonts w:ascii="Calibri" w:hAnsi="Calibri"/>
          <w:bCs/>
          <w:color w:val="AEAAAA" w:themeColor="background2" w:themeShade="BF"/>
          <w:sz w:val="26"/>
          <w:szCs w:val="26"/>
        </w:rPr>
        <w:t xml:space="preserve"> retenida</w:t>
      </w:r>
      <w:r w:rsidR="009139F6">
        <w:rPr>
          <w:rFonts w:ascii="Calibri" w:hAnsi="Calibri"/>
          <w:bCs/>
          <w:color w:val="AEAAAA" w:themeColor="background2" w:themeShade="BF"/>
          <w:sz w:val="26"/>
          <w:szCs w:val="26"/>
        </w:rPr>
        <w:t xml:space="preserve"> en garantía</w:t>
      </w:r>
      <w:r w:rsidRPr="001C1C27">
        <w:rPr>
          <w:rFonts w:ascii="Calibri" w:hAnsi="Calibri" w:cs="Calibri"/>
          <w:color w:val="AEAAAA" w:themeColor="background2" w:themeShade="BF"/>
          <w:sz w:val="26"/>
          <w:szCs w:val="26"/>
        </w:rPr>
        <w:t>.</w:t>
      </w:r>
      <w:r w:rsidRPr="00DA6930">
        <w:rPr>
          <w:rFonts w:ascii="Calibri" w:hAnsi="Calibri"/>
          <w:color w:val="AEAAAA" w:themeColor="background2" w:themeShade="BF"/>
          <w:sz w:val="26"/>
          <w:szCs w:val="26"/>
        </w:rPr>
        <w:t xml:space="preserve">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w:t>
      </w:r>
      <w:r w:rsidR="007C35EF">
        <w:rPr>
          <w:rFonts w:ascii="Calibri" w:hAnsi="Calibri"/>
          <w:color w:val="AEAAAA" w:themeColor="background2" w:themeShade="BF"/>
          <w:sz w:val="26"/>
          <w:szCs w:val="26"/>
        </w:rPr>
        <w:t xml:space="preserve">. . . . . . . . . . . . . . . . . . . . . . . . . . . . . . . . . . </w:t>
      </w:r>
    </w:p>
    <w:p w:rsidR="00123066" w:rsidRPr="00DA6930" w:rsidRDefault="00123066" w:rsidP="004F18F6">
      <w:pPr>
        <w:ind w:firstLine="708"/>
        <w:jc w:val="both"/>
        <w:rPr>
          <w:rFonts w:ascii="Calibri" w:hAnsi="Calibri" w:cs="Calibri"/>
          <w:color w:val="AEAAAA" w:themeColor="background2" w:themeShade="BF"/>
          <w:sz w:val="26"/>
          <w:szCs w:val="26"/>
        </w:rPr>
      </w:pPr>
    </w:p>
    <w:p w:rsidR="004F18F6" w:rsidRPr="00DA6930" w:rsidRDefault="004F18F6" w:rsidP="004F18F6">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4F18F6" w:rsidRPr="0079344D" w:rsidRDefault="004F18F6" w:rsidP="004F18F6">
      <w:pPr>
        <w:jc w:val="both"/>
        <w:rPr>
          <w:rFonts w:ascii="Calibri" w:hAnsi="Calibri" w:cs="Calibri"/>
          <w:color w:val="AEAAAA" w:themeColor="background2" w:themeShade="BF"/>
          <w:sz w:val="20"/>
          <w:szCs w:val="20"/>
        </w:rPr>
      </w:pPr>
    </w:p>
    <w:p w:rsidR="004F18F6" w:rsidRPr="00DA6930" w:rsidRDefault="004F18F6" w:rsidP="004F18F6">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w:t>
      </w:r>
      <w:proofErr w:type="gramStart"/>
      <w:r w:rsidRPr="00DA6930">
        <w:rPr>
          <w:rFonts w:ascii="Calibri" w:hAnsi="Calibri" w:cs="Calibri"/>
          <w:color w:val="AEAAAA" w:themeColor="background2" w:themeShade="BF"/>
          <w:sz w:val="26"/>
          <w:szCs w:val="26"/>
        </w:rPr>
        <w:t>personalmente .</w:t>
      </w:r>
      <w:proofErr w:type="gramEnd"/>
      <w:r w:rsidRPr="00DA6930">
        <w:rPr>
          <w:rFonts w:ascii="Calibri" w:hAnsi="Calibri" w:cs="Calibri"/>
          <w:color w:val="AEAAAA" w:themeColor="background2" w:themeShade="BF"/>
          <w:sz w:val="26"/>
          <w:szCs w:val="26"/>
        </w:rPr>
        <w:t xml:space="preserve"> . . . . . . . . . . . . . . . . . . . . . . . . . . . . . . . . . . . . . . . . . . . . . . . . . . . . . . </w:t>
      </w:r>
      <w:r>
        <w:rPr>
          <w:rFonts w:ascii="Calibri" w:hAnsi="Calibri" w:cs="Calibri"/>
          <w:color w:val="AEAAAA" w:themeColor="background2" w:themeShade="BF"/>
          <w:sz w:val="26"/>
          <w:szCs w:val="26"/>
        </w:rPr>
        <w:t xml:space="preserve">. </w:t>
      </w:r>
    </w:p>
    <w:p w:rsidR="004F18F6" w:rsidRPr="00DA6930" w:rsidRDefault="004F18F6" w:rsidP="004F18F6">
      <w:pPr>
        <w:jc w:val="both"/>
        <w:rPr>
          <w:rFonts w:ascii="Calibri" w:hAnsi="Calibri" w:cs="Calibri"/>
          <w:color w:val="AEAAAA" w:themeColor="background2" w:themeShade="BF"/>
          <w:sz w:val="20"/>
          <w:szCs w:val="20"/>
          <w:lang w:val="es-MX"/>
        </w:rPr>
      </w:pPr>
    </w:p>
    <w:p w:rsidR="004F18F6" w:rsidRPr="00DA6930" w:rsidRDefault="004F18F6" w:rsidP="004F18F6">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4F18F6" w:rsidRPr="00DA6930" w:rsidRDefault="004F18F6" w:rsidP="004F18F6">
      <w:pPr>
        <w:pStyle w:val="Textoindependiente"/>
        <w:rPr>
          <w:rFonts w:ascii="Calibri" w:hAnsi="Calibri" w:cs="Calibri"/>
          <w:color w:val="AEAAAA" w:themeColor="background2" w:themeShade="BF"/>
          <w:sz w:val="20"/>
          <w:szCs w:val="20"/>
        </w:rPr>
      </w:pPr>
    </w:p>
    <w:p w:rsidR="004F18F6" w:rsidRPr="00DA6930" w:rsidRDefault="004F18F6" w:rsidP="004F18F6">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p w:rsidR="004F18F6" w:rsidRPr="00DA6930" w:rsidRDefault="004F18F6" w:rsidP="004F18F6">
      <w:pPr>
        <w:rPr>
          <w:color w:val="AEAAAA" w:themeColor="background2" w:themeShade="BF"/>
        </w:rPr>
      </w:pPr>
    </w:p>
    <w:p w:rsidR="004F18F6" w:rsidRDefault="004F18F6" w:rsidP="004F18F6"/>
    <w:p w:rsidR="004F18F6" w:rsidRDefault="004F18F6" w:rsidP="004F18F6"/>
    <w:p w:rsidR="00224C43" w:rsidRDefault="00224C43"/>
    <w:sectPr w:rsidR="00224C43" w:rsidSect="00D6554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77A" w:rsidRDefault="0007777A">
      <w:r>
        <w:separator/>
      </w:r>
    </w:p>
  </w:endnote>
  <w:endnote w:type="continuationSeparator" w:id="0">
    <w:p w:rsidR="0007777A" w:rsidRDefault="0007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77A" w:rsidRDefault="0007777A">
      <w:r>
        <w:separator/>
      </w:r>
    </w:p>
  </w:footnote>
  <w:footnote w:type="continuationSeparator" w:id="0">
    <w:p w:rsidR="0007777A" w:rsidRDefault="00077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230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0777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230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5BA4">
      <w:rPr>
        <w:rStyle w:val="Nmerodepgina"/>
        <w:noProof/>
      </w:rPr>
      <w:t>6</w:t>
    </w:r>
    <w:r>
      <w:rPr>
        <w:rStyle w:val="Nmerodepgina"/>
      </w:rPr>
      <w:fldChar w:fldCharType="end"/>
    </w:r>
  </w:p>
  <w:p w:rsidR="00DE47C0" w:rsidRDefault="0007777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F6"/>
    <w:rsid w:val="000111E2"/>
    <w:rsid w:val="000377CC"/>
    <w:rsid w:val="0007777A"/>
    <w:rsid w:val="00080637"/>
    <w:rsid w:val="0009344F"/>
    <w:rsid w:val="000E79DF"/>
    <w:rsid w:val="00123066"/>
    <w:rsid w:val="0014524C"/>
    <w:rsid w:val="001518BC"/>
    <w:rsid w:val="00191EF3"/>
    <w:rsid w:val="001B1D3E"/>
    <w:rsid w:val="001B4FA6"/>
    <w:rsid w:val="001D3D66"/>
    <w:rsid w:val="001E4845"/>
    <w:rsid w:val="00224C43"/>
    <w:rsid w:val="0023317D"/>
    <w:rsid w:val="0028385B"/>
    <w:rsid w:val="00284A74"/>
    <w:rsid w:val="002B0DE4"/>
    <w:rsid w:val="002C49A9"/>
    <w:rsid w:val="003532FF"/>
    <w:rsid w:val="003620C1"/>
    <w:rsid w:val="00371C5E"/>
    <w:rsid w:val="003B680C"/>
    <w:rsid w:val="004054E4"/>
    <w:rsid w:val="004108B6"/>
    <w:rsid w:val="004447EA"/>
    <w:rsid w:val="00463956"/>
    <w:rsid w:val="0047098F"/>
    <w:rsid w:val="00486936"/>
    <w:rsid w:val="004C051F"/>
    <w:rsid w:val="004D59E8"/>
    <w:rsid w:val="004D7473"/>
    <w:rsid w:val="004F18F6"/>
    <w:rsid w:val="0056612B"/>
    <w:rsid w:val="00585EFA"/>
    <w:rsid w:val="005B1B09"/>
    <w:rsid w:val="005E1B0D"/>
    <w:rsid w:val="005E232A"/>
    <w:rsid w:val="005E3CA0"/>
    <w:rsid w:val="00605BA4"/>
    <w:rsid w:val="00614B03"/>
    <w:rsid w:val="00682ED3"/>
    <w:rsid w:val="00684BD5"/>
    <w:rsid w:val="00693865"/>
    <w:rsid w:val="0070666E"/>
    <w:rsid w:val="0071391D"/>
    <w:rsid w:val="00715C96"/>
    <w:rsid w:val="00745BF6"/>
    <w:rsid w:val="00752B4A"/>
    <w:rsid w:val="00763828"/>
    <w:rsid w:val="00770D18"/>
    <w:rsid w:val="007B719B"/>
    <w:rsid w:val="007C35EF"/>
    <w:rsid w:val="007D77A5"/>
    <w:rsid w:val="007F2592"/>
    <w:rsid w:val="00832B58"/>
    <w:rsid w:val="00873420"/>
    <w:rsid w:val="008734DF"/>
    <w:rsid w:val="00897352"/>
    <w:rsid w:val="008A1791"/>
    <w:rsid w:val="008C18E6"/>
    <w:rsid w:val="008E68FA"/>
    <w:rsid w:val="008E7976"/>
    <w:rsid w:val="009139F6"/>
    <w:rsid w:val="00930462"/>
    <w:rsid w:val="00964D43"/>
    <w:rsid w:val="009700B0"/>
    <w:rsid w:val="009B54F3"/>
    <w:rsid w:val="009C6808"/>
    <w:rsid w:val="00A10AE0"/>
    <w:rsid w:val="00A26885"/>
    <w:rsid w:val="00A32818"/>
    <w:rsid w:val="00A549F0"/>
    <w:rsid w:val="00A72D8D"/>
    <w:rsid w:val="00A91A98"/>
    <w:rsid w:val="00AB64CD"/>
    <w:rsid w:val="00AB6B14"/>
    <w:rsid w:val="00AC250E"/>
    <w:rsid w:val="00AE22A8"/>
    <w:rsid w:val="00AE30E7"/>
    <w:rsid w:val="00B012CB"/>
    <w:rsid w:val="00B35946"/>
    <w:rsid w:val="00B40653"/>
    <w:rsid w:val="00B7664B"/>
    <w:rsid w:val="00BA13AD"/>
    <w:rsid w:val="00BA57BE"/>
    <w:rsid w:val="00BF1B2D"/>
    <w:rsid w:val="00BF2896"/>
    <w:rsid w:val="00BF4988"/>
    <w:rsid w:val="00BF5C9C"/>
    <w:rsid w:val="00C2350D"/>
    <w:rsid w:val="00C711B1"/>
    <w:rsid w:val="00CA1317"/>
    <w:rsid w:val="00CB6DF3"/>
    <w:rsid w:val="00CC4475"/>
    <w:rsid w:val="00D53397"/>
    <w:rsid w:val="00D61632"/>
    <w:rsid w:val="00D65546"/>
    <w:rsid w:val="00D80D26"/>
    <w:rsid w:val="00D85EEB"/>
    <w:rsid w:val="00D90097"/>
    <w:rsid w:val="00DD00A6"/>
    <w:rsid w:val="00DD4544"/>
    <w:rsid w:val="00DE3DC4"/>
    <w:rsid w:val="00E0459B"/>
    <w:rsid w:val="00E734DE"/>
    <w:rsid w:val="00E74A01"/>
    <w:rsid w:val="00E97C1F"/>
    <w:rsid w:val="00EC37B5"/>
    <w:rsid w:val="00ED007B"/>
    <w:rsid w:val="00EF04F4"/>
    <w:rsid w:val="00F70C42"/>
    <w:rsid w:val="00FE0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18F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8F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18F6"/>
    <w:pPr>
      <w:jc w:val="both"/>
    </w:pPr>
    <w:rPr>
      <w:lang w:val="es-MX"/>
    </w:rPr>
  </w:style>
  <w:style w:type="character" w:customStyle="1" w:styleId="TextoindependienteCar">
    <w:name w:val="Texto independiente Car"/>
    <w:basedOn w:val="Fuentedeprrafopredeter"/>
    <w:link w:val="Textoindependiente"/>
    <w:rsid w:val="004F18F6"/>
    <w:rPr>
      <w:rFonts w:ascii="Times New Roman" w:eastAsia="Calibri" w:hAnsi="Times New Roman" w:cs="Times New Roman"/>
      <w:sz w:val="24"/>
      <w:szCs w:val="24"/>
      <w:lang w:eastAsia="es-ES"/>
    </w:rPr>
  </w:style>
  <w:style w:type="character" w:styleId="Nmerodepgina">
    <w:name w:val="page number"/>
    <w:semiHidden/>
    <w:rsid w:val="004F18F6"/>
    <w:rPr>
      <w:rFonts w:cs="Times New Roman"/>
    </w:rPr>
  </w:style>
  <w:style w:type="paragraph" w:styleId="Encabezado">
    <w:name w:val="header"/>
    <w:basedOn w:val="Normal"/>
    <w:link w:val="EncabezadoCar"/>
    <w:semiHidden/>
    <w:rsid w:val="004F18F6"/>
    <w:pPr>
      <w:tabs>
        <w:tab w:val="center" w:pos="4419"/>
        <w:tab w:val="right" w:pos="8838"/>
      </w:tabs>
    </w:pPr>
    <w:rPr>
      <w:lang w:val="es-MX"/>
    </w:rPr>
  </w:style>
  <w:style w:type="character" w:customStyle="1" w:styleId="EncabezadoCar">
    <w:name w:val="Encabezado Car"/>
    <w:basedOn w:val="Fuentedeprrafopredeter"/>
    <w:link w:val="Encabezado"/>
    <w:semiHidden/>
    <w:rsid w:val="004F18F6"/>
    <w:rPr>
      <w:rFonts w:ascii="Times New Roman" w:eastAsia="Calibri" w:hAnsi="Times New Roman" w:cs="Times New Roman"/>
      <w:sz w:val="24"/>
      <w:szCs w:val="24"/>
      <w:lang w:eastAsia="es-ES"/>
    </w:rPr>
  </w:style>
  <w:style w:type="paragraph" w:customStyle="1" w:styleId="Normal0">
    <w:name w:val="[Normal]"/>
    <w:rsid w:val="004F18F6"/>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18F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18F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18F6"/>
    <w:pPr>
      <w:jc w:val="both"/>
    </w:pPr>
    <w:rPr>
      <w:lang w:val="es-MX"/>
    </w:rPr>
  </w:style>
  <w:style w:type="character" w:customStyle="1" w:styleId="TextoindependienteCar">
    <w:name w:val="Texto independiente Car"/>
    <w:basedOn w:val="Fuentedeprrafopredeter"/>
    <w:link w:val="Textoindependiente"/>
    <w:rsid w:val="004F18F6"/>
    <w:rPr>
      <w:rFonts w:ascii="Times New Roman" w:eastAsia="Calibri" w:hAnsi="Times New Roman" w:cs="Times New Roman"/>
      <w:sz w:val="24"/>
      <w:szCs w:val="24"/>
      <w:lang w:eastAsia="es-ES"/>
    </w:rPr>
  </w:style>
  <w:style w:type="character" w:styleId="Nmerodepgina">
    <w:name w:val="page number"/>
    <w:semiHidden/>
    <w:rsid w:val="004F18F6"/>
    <w:rPr>
      <w:rFonts w:cs="Times New Roman"/>
    </w:rPr>
  </w:style>
  <w:style w:type="paragraph" w:styleId="Encabezado">
    <w:name w:val="header"/>
    <w:basedOn w:val="Normal"/>
    <w:link w:val="EncabezadoCar"/>
    <w:semiHidden/>
    <w:rsid w:val="004F18F6"/>
    <w:pPr>
      <w:tabs>
        <w:tab w:val="center" w:pos="4419"/>
        <w:tab w:val="right" w:pos="8838"/>
      </w:tabs>
    </w:pPr>
    <w:rPr>
      <w:lang w:val="es-MX"/>
    </w:rPr>
  </w:style>
  <w:style w:type="character" w:customStyle="1" w:styleId="EncabezadoCar">
    <w:name w:val="Encabezado Car"/>
    <w:basedOn w:val="Fuentedeprrafopredeter"/>
    <w:link w:val="Encabezado"/>
    <w:semiHidden/>
    <w:rsid w:val="004F18F6"/>
    <w:rPr>
      <w:rFonts w:ascii="Times New Roman" w:eastAsia="Calibri" w:hAnsi="Times New Roman" w:cs="Times New Roman"/>
      <w:sz w:val="24"/>
      <w:szCs w:val="24"/>
      <w:lang w:eastAsia="es-ES"/>
    </w:rPr>
  </w:style>
  <w:style w:type="paragraph" w:customStyle="1" w:styleId="Normal0">
    <w:name w:val="[Normal]"/>
    <w:rsid w:val="004F18F6"/>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93784">
      <w:bodyDiv w:val="1"/>
      <w:marLeft w:val="0"/>
      <w:marRight w:val="0"/>
      <w:marTop w:val="0"/>
      <w:marBottom w:val="0"/>
      <w:divBdr>
        <w:top w:val="none" w:sz="0" w:space="0" w:color="auto"/>
        <w:left w:val="none" w:sz="0" w:space="0" w:color="auto"/>
        <w:bottom w:val="none" w:sz="0" w:space="0" w:color="auto"/>
        <w:right w:val="none" w:sz="0" w:space="0" w:color="auto"/>
      </w:divBdr>
    </w:div>
    <w:div w:id="856579259">
      <w:bodyDiv w:val="1"/>
      <w:marLeft w:val="0"/>
      <w:marRight w:val="0"/>
      <w:marTop w:val="0"/>
      <w:marBottom w:val="0"/>
      <w:divBdr>
        <w:top w:val="none" w:sz="0" w:space="0" w:color="auto"/>
        <w:left w:val="none" w:sz="0" w:space="0" w:color="auto"/>
        <w:bottom w:val="none" w:sz="0" w:space="0" w:color="auto"/>
        <w:right w:val="none" w:sz="0" w:space="0" w:color="auto"/>
      </w:divBdr>
    </w:div>
    <w:div w:id="1473787179">
      <w:bodyDiv w:val="1"/>
      <w:marLeft w:val="0"/>
      <w:marRight w:val="0"/>
      <w:marTop w:val="0"/>
      <w:marBottom w:val="0"/>
      <w:divBdr>
        <w:top w:val="none" w:sz="0" w:space="0" w:color="auto"/>
        <w:left w:val="none" w:sz="0" w:space="0" w:color="auto"/>
        <w:bottom w:val="none" w:sz="0" w:space="0" w:color="auto"/>
        <w:right w:val="none" w:sz="0" w:space="0" w:color="auto"/>
      </w:divBdr>
    </w:div>
    <w:div w:id="1797866720">
      <w:bodyDiv w:val="1"/>
      <w:marLeft w:val="0"/>
      <w:marRight w:val="0"/>
      <w:marTop w:val="0"/>
      <w:marBottom w:val="0"/>
      <w:divBdr>
        <w:top w:val="none" w:sz="0" w:space="0" w:color="auto"/>
        <w:left w:val="none" w:sz="0" w:space="0" w:color="auto"/>
        <w:bottom w:val="none" w:sz="0" w:space="0" w:color="auto"/>
        <w:right w:val="none" w:sz="0" w:space="0" w:color="auto"/>
      </w:divBdr>
    </w:div>
    <w:div w:id="18723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2762</Words>
  <Characters>15197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2016-09-30T14:33:00Z</dcterms:created>
  <dcterms:modified xsi:type="dcterms:W3CDTF">2016-09-30T14:33:00Z</dcterms:modified>
</cp:coreProperties>
</file>